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6C2" w:rsidRPr="00E126C2" w:rsidRDefault="00E126C2" w:rsidP="001569E9">
      <w:pPr>
        <w:rPr>
          <w:b/>
          <w:sz w:val="32"/>
          <w:szCs w:val="32"/>
        </w:rPr>
      </w:pPr>
      <w:r w:rsidRPr="00E126C2">
        <w:rPr>
          <w:b/>
          <w:sz w:val="32"/>
          <w:szCs w:val="32"/>
        </w:rPr>
        <w:t>TEMS Publication Ethics</w:t>
      </w:r>
    </w:p>
    <w:p w:rsidR="001B7BF4" w:rsidRPr="00B96862" w:rsidRDefault="001B7BF4" w:rsidP="001B7BF4">
      <w:pPr>
        <w:rPr>
          <w:color w:val="000000" w:themeColor="text1"/>
          <w:sz w:val="24"/>
          <w:szCs w:val="24"/>
        </w:rPr>
      </w:pPr>
      <w:r w:rsidRPr="00B96862">
        <w:rPr>
          <w:color w:val="000000" w:themeColor="text1"/>
          <w:sz w:val="24"/>
          <w:szCs w:val="24"/>
        </w:rPr>
        <w:t xml:space="preserve">TEMS, sponsored by the China </w:t>
      </w:r>
      <w:r w:rsidRPr="00B96862">
        <w:rPr>
          <w:rFonts w:hint="eastAsia"/>
          <w:color w:val="000000" w:themeColor="text1"/>
          <w:sz w:val="24"/>
          <w:szCs w:val="24"/>
        </w:rPr>
        <w:t>Electrotechnical Society</w:t>
      </w:r>
      <w:r w:rsidRPr="00B96862">
        <w:rPr>
          <w:color w:val="000000" w:themeColor="text1"/>
          <w:sz w:val="24"/>
          <w:szCs w:val="24"/>
        </w:rPr>
        <w:t>, has the responsibility to maintain the rigour of scientific research and protect the researchers’</w:t>
      </w:r>
      <w:r w:rsidRPr="00B96862">
        <w:rPr>
          <w:rFonts w:hint="eastAsia"/>
          <w:color w:val="000000" w:themeColor="text1"/>
          <w:sz w:val="24"/>
          <w:szCs w:val="24"/>
        </w:rPr>
        <w:t xml:space="preserve"> </w:t>
      </w:r>
      <w:r w:rsidRPr="00B96862">
        <w:rPr>
          <w:color w:val="000000" w:themeColor="text1"/>
          <w:sz w:val="24"/>
          <w:szCs w:val="24"/>
        </w:rPr>
        <w:t>intellectual property rights</w:t>
      </w:r>
      <w:r w:rsidRPr="00B96862">
        <w:rPr>
          <w:rFonts w:hint="eastAsia"/>
          <w:color w:val="000000" w:themeColor="text1"/>
          <w:sz w:val="24"/>
          <w:szCs w:val="24"/>
        </w:rPr>
        <w:t>.</w:t>
      </w:r>
      <w:r w:rsidRPr="00B96862">
        <w:rPr>
          <w:color w:val="000000" w:themeColor="text1"/>
          <w:sz w:val="24"/>
          <w:szCs w:val="24"/>
        </w:rPr>
        <w:t xml:space="preserve"> In order to comply with </w:t>
      </w:r>
      <w:r w:rsidRPr="00B96862">
        <w:rPr>
          <w:rFonts w:hint="eastAsia"/>
          <w:color w:val="000000" w:themeColor="text1"/>
          <w:sz w:val="24"/>
          <w:szCs w:val="24"/>
        </w:rPr>
        <w:t>t</w:t>
      </w:r>
      <w:r w:rsidRPr="00B96862">
        <w:rPr>
          <w:color w:val="000000" w:themeColor="text1"/>
          <w:sz w:val="24"/>
          <w:szCs w:val="24"/>
        </w:rPr>
        <w:t xml:space="preserve">he </w:t>
      </w:r>
      <w:r w:rsidRPr="00B96862">
        <w:rPr>
          <w:rFonts w:hint="eastAsia"/>
          <w:color w:val="000000" w:themeColor="text1"/>
          <w:sz w:val="24"/>
          <w:szCs w:val="24"/>
        </w:rPr>
        <w:t>P</w:t>
      </w:r>
      <w:r w:rsidRPr="00B96862">
        <w:rPr>
          <w:color w:val="000000" w:themeColor="text1"/>
          <w:sz w:val="24"/>
          <w:szCs w:val="24"/>
        </w:rPr>
        <w:t xml:space="preserve">ublishing </w:t>
      </w:r>
      <w:r w:rsidRPr="00B96862">
        <w:rPr>
          <w:rFonts w:hint="eastAsia"/>
          <w:color w:val="000000" w:themeColor="text1"/>
          <w:sz w:val="24"/>
          <w:szCs w:val="24"/>
        </w:rPr>
        <w:t>E</w:t>
      </w:r>
      <w:r w:rsidRPr="00B96862">
        <w:rPr>
          <w:color w:val="000000" w:themeColor="text1"/>
          <w:sz w:val="24"/>
          <w:szCs w:val="24"/>
        </w:rPr>
        <w:t xml:space="preserve">thics </w:t>
      </w:r>
      <w:r w:rsidRPr="00B96862">
        <w:rPr>
          <w:rFonts w:hint="eastAsia"/>
          <w:color w:val="000000" w:themeColor="text1"/>
          <w:sz w:val="24"/>
          <w:szCs w:val="24"/>
        </w:rPr>
        <w:t>C</w:t>
      </w:r>
      <w:r w:rsidRPr="00B96862">
        <w:rPr>
          <w:color w:val="000000" w:themeColor="text1"/>
          <w:sz w:val="24"/>
          <w:szCs w:val="24"/>
        </w:rPr>
        <w:t xml:space="preserve">ommittee of journal publishing ethics rules, </w:t>
      </w:r>
      <w:r w:rsidRPr="00B96862">
        <w:rPr>
          <w:rFonts w:hint="eastAsia"/>
          <w:color w:val="000000" w:themeColor="text1"/>
          <w:sz w:val="24"/>
          <w:szCs w:val="24"/>
        </w:rPr>
        <w:t xml:space="preserve">TEMS Publication Ethics </w:t>
      </w:r>
      <w:r w:rsidRPr="00B96862">
        <w:rPr>
          <w:color w:val="000000" w:themeColor="text1"/>
          <w:sz w:val="24"/>
          <w:szCs w:val="24"/>
        </w:rPr>
        <w:t xml:space="preserve">have been formulated </w:t>
      </w:r>
      <w:r w:rsidRPr="00B96862">
        <w:rPr>
          <w:rFonts w:hint="eastAsia"/>
          <w:color w:val="000000" w:themeColor="text1"/>
          <w:sz w:val="24"/>
          <w:szCs w:val="24"/>
        </w:rPr>
        <w:t>as the guideline for</w:t>
      </w:r>
      <w:r w:rsidRPr="00B96862">
        <w:rPr>
          <w:color w:val="000000" w:themeColor="text1"/>
          <w:sz w:val="24"/>
          <w:szCs w:val="24"/>
        </w:rPr>
        <w:t xml:space="preserve"> the editing and publication of</w:t>
      </w:r>
      <w:r w:rsidRPr="00B96862">
        <w:rPr>
          <w:rFonts w:hint="eastAsia"/>
          <w:color w:val="000000" w:themeColor="text1"/>
          <w:sz w:val="24"/>
          <w:szCs w:val="24"/>
        </w:rPr>
        <w:t xml:space="preserve"> TEMS</w:t>
      </w:r>
      <w:r w:rsidRPr="00B96862">
        <w:rPr>
          <w:color w:val="000000" w:themeColor="text1"/>
          <w:sz w:val="24"/>
          <w:szCs w:val="24"/>
        </w:rPr>
        <w:t>.</w:t>
      </w:r>
    </w:p>
    <w:p w:rsidR="001B7BF4" w:rsidRPr="00B96862" w:rsidRDefault="001B7BF4" w:rsidP="001B7BF4">
      <w:pPr>
        <w:rPr>
          <w:color w:val="000000" w:themeColor="text1"/>
          <w:sz w:val="24"/>
          <w:szCs w:val="24"/>
        </w:rPr>
      </w:pPr>
    </w:p>
    <w:p w:rsidR="001B7BF4" w:rsidRPr="00B96862" w:rsidRDefault="001B7BF4" w:rsidP="001B7BF4">
      <w:pPr>
        <w:rPr>
          <w:b/>
          <w:color w:val="000000" w:themeColor="text1"/>
          <w:sz w:val="24"/>
          <w:szCs w:val="24"/>
        </w:rPr>
      </w:pPr>
      <w:r w:rsidRPr="00B96862">
        <w:rPr>
          <w:b/>
          <w:color w:val="000000" w:themeColor="text1"/>
          <w:sz w:val="24"/>
          <w:szCs w:val="24"/>
        </w:rPr>
        <w:t>Ethical guidelines for journal publication</w:t>
      </w:r>
    </w:p>
    <w:p w:rsidR="001B7BF4" w:rsidRPr="00B96862" w:rsidRDefault="001B7BF4" w:rsidP="001B7BF4">
      <w:pPr>
        <w:rPr>
          <w:color w:val="000000" w:themeColor="text1"/>
          <w:sz w:val="24"/>
          <w:szCs w:val="24"/>
        </w:rPr>
      </w:pPr>
      <w:r w:rsidRPr="00B96862">
        <w:rPr>
          <w:rFonts w:hint="eastAsia"/>
          <w:color w:val="000000" w:themeColor="text1"/>
          <w:sz w:val="24"/>
          <w:szCs w:val="24"/>
        </w:rPr>
        <w:t>E</w:t>
      </w:r>
      <w:r w:rsidRPr="00B96862">
        <w:rPr>
          <w:color w:val="000000" w:themeColor="text1"/>
          <w:sz w:val="24"/>
          <w:szCs w:val="24"/>
        </w:rPr>
        <w:t>ach peer-reviewed article</w:t>
      </w:r>
      <w:r w:rsidRPr="00B96862">
        <w:rPr>
          <w:rFonts w:hint="eastAsia"/>
          <w:color w:val="000000" w:themeColor="text1"/>
          <w:sz w:val="24"/>
          <w:szCs w:val="24"/>
        </w:rPr>
        <w:t xml:space="preserve"> published in TEMS is</w:t>
      </w:r>
      <w:r w:rsidRPr="00B96862">
        <w:rPr>
          <w:color w:val="000000" w:themeColor="text1"/>
          <w:sz w:val="24"/>
          <w:szCs w:val="24"/>
        </w:rPr>
        <w:t xml:space="preserve"> an approval</w:t>
      </w:r>
      <w:r w:rsidRPr="00B96862" w:rsidDel="002D4BFB">
        <w:rPr>
          <w:color w:val="000000" w:themeColor="text1"/>
          <w:sz w:val="24"/>
          <w:szCs w:val="24"/>
        </w:rPr>
        <w:t xml:space="preserve"> </w:t>
      </w:r>
      <w:r w:rsidRPr="00B96862">
        <w:rPr>
          <w:color w:val="000000" w:themeColor="text1"/>
          <w:sz w:val="24"/>
          <w:szCs w:val="24"/>
        </w:rPr>
        <w:t xml:space="preserve">of </w:t>
      </w:r>
      <w:r w:rsidRPr="00B96862">
        <w:rPr>
          <w:rFonts w:hint="eastAsia"/>
          <w:color w:val="000000" w:themeColor="text1"/>
          <w:sz w:val="24"/>
          <w:szCs w:val="24"/>
        </w:rPr>
        <w:t xml:space="preserve">the </w:t>
      </w:r>
      <w:r w:rsidRPr="00B96862">
        <w:rPr>
          <w:color w:val="000000" w:themeColor="text1"/>
          <w:sz w:val="24"/>
          <w:szCs w:val="24"/>
        </w:rPr>
        <w:t xml:space="preserve">progress </w:t>
      </w:r>
      <w:r w:rsidRPr="00B96862">
        <w:rPr>
          <w:rFonts w:hint="eastAsia"/>
          <w:color w:val="000000" w:themeColor="text1"/>
          <w:sz w:val="24"/>
          <w:szCs w:val="24"/>
        </w:rPr>
        <w:t xml:space="preserve">of </w:t>
      </w:r>
      <w:r w:rsidRPr="00B96862">
        <w:rPr>
          <w:color w:val="000000" w:themeColor="text1"/>
          <w:sz w:val="24"/>
          <w:szCs w:val="24"/>
        </w:rPr>
        <w:t xml:space="preserve">scientific research in the field of </w:t>
      </w:r>
      <w:r w:rsidRPr="00B96862">
        <w:rPr>
          <w:rFonts w:hint="eastAsia"/>
          <w:color w:val="000000" w:themeColor="text1"/>
          <w:sz w:val="24"/>
          <w:szCs w:val="24"/>
        </w:rPr>
        <w:t xml:space="preserve">Electrical machines </w:t>
      </w:r>
      <w:r w:rsidRPr="00B96862">
        <w:rPr>
          <w:color w:val="000000" w:themeColor="text1"/>
          <w:sz w:val="24"/>
          <w:szCs w:val="24"/>
        </w:rPr>
        <w:t>and system</w:t>
      </w:r>
      <w:r w:rsidRPr="00B96862">
        <w:rPr>
          <w:rFonts w:hint="eastAsia"/>
          <w:color w:val="000000" w:themeColor="text1"/>
          <w:sz w:val="24"/>
          <w:szCs w:val="24"/>
        </w:rPr>
        <w:t>s</w:t>
      </w:r>
      <w:r w:rsidRPr="00B96862">
        <w:rPr>
          <w:color w:val="000000" w:themeColor="text1"/>
          <w:sz w:val="24"/>
          <w:szCs w:val="24"/>
        </w:rPr>
        <w:t>. It directly reflects the quality of the authors’</w:t>
      </w:r>
      <w:r w:rsidRPr="00B96862">
        <w:rPr>
          <w:rFonts w:hint="eastAsia"/>
          <w:color w:val="000000" w:themeColor="text1"/>
          <w:sz w:val="24"/>
          <w:szCs w:val="24"/>
        </w:rPr>
        <w:t xml:space="preserve"> work</w:t>
      </w:r>
      <w:r w:rsidRPr="00B96862">
        <w:rPr>
          <w:color w:val="000000" w:themeColor="text1"/>
          <w:sz w:val="24"/>
          <w:szCs w:val="24"/>
        </w:rPr>
        <w:t xml:space="preserve"> and the institutions that support them.</w:t>
      </w:r>
      <w:r w:rsidRPr="00B96862">
        <w:rPr>
          <w:rFonts w:hint="eastAsia"/>
          <w:color w:val="000000" w:themeColor="text1"/>
          <w:sz w:val="24"/>
          <w:szCs w:val="24"/>
        </w:rPr>
        <w:t xml:space="preserve"> </w:t>
      </w:r>
      <w:r w:rsidRPr="00B96862">
        <w:rPr>
          <w:color w:val="000000" w:themeColor="text1"/>
          <w:sz w:val="24"/>
          <w:szCs w:val="24"/>
        </w:rPr>
        <w:t>Peer</w:t>
      </w:r>
      <w:r w:rsidRPr="00B96862">
        <w:rPr>
          <w:rFonts w:hint="eastAsia"/>
          <w:color w:val="000000" w:themeColor="text1"/>
          <w:sz w:val="24"/>
          <w:szCs w:val="24"/>
        </w:rPr>
        <w:t>-</w:t>
      </w:r>
      <w:r w:rsidRPr="00B96862">
        <w:rPr>
          <w:color w:val="000000" w:themeColor="text1"/>
          <w:sz w:val="24"/>
          <w:szCs w:val="24"/>
        </w:rPr>
        <w:t xml:space="preserve">review </w:t>
      </w:r>
      <w:r w:rsidRPr="00B96862">
        <w:rPr>
          <w:rFonts w:hint="eastAsia"/>
          <w:color w:val="000000" w:themeColor="text1"/>
          <w:sz w:val="24"/>
          <w:szCs w:val="24"/>
        </w:rPr>
        <w:t>is</w:t>
      </w:r>
      <w:r w:rsidRPr="00B96862">
        <w:rPr>
          <w:color w:val="000000" w:themeColor="text1"/>
          <w:sz w:val="24"/>
          <w:szCs w:val="24"/>
        </w:rPr>
        <w:t xml:space="preserve"> designed to support and embody scientific methods. </w:t>
      </w:r>
    </w:p>
    <w:p w:rsidR="001B7BF4" w:rsidRPr="00B96862" w:rsidRDefault="001B7BF4" w:rsidP="001B7BF4">
      <w:pPr>
        <w:rPr>
          <w:color w:val="000000" w:themeColor="text1"/>
          <w:sz w:val="24"/>
          <w:szCs w:val="24"/>
        </w:rPr>
      </w:pPr>
      <w:r w:rsidRPr="00B96862">
        <w:rPr>
          <w:color w:val="000000" w:themeColor="text1"/>
          <w:sz w:val="24"/>
          <w:szCs w:val="24"/>
        </w:rPr>
        <w:t xml:space="preserve">Therefore, </w:t>
      </w:r>
      <w:r w:rsidRPr="00B96862">
        <w:rPr>
          <w:rFonts w:hint="eastAsia"/>
          <w:color w:val="000000" w:themeColor="text1"/>
          <w:sz w:val="24"/>
          <w:szCs w:val="24"/>
        </w:rPr>
        <w:t xml:space="preserve">it </w:t>
      </w:r>
      <w:r w:rsidRPr="00B96862">
        <w:rPr>
          <w:color w:val="000000" w:themeColor="text1"/>
          <w:sz w:val="24"/>
          <w:szCs w:val="24"/>
        </w:rPr>
        <w:t xml:space="preserve">is very important </w:t>
      </w:r>
      <w:r w:rsidRPr="00B96862">
        <w:rPr>
          <w:rFonts w:hint="eastAsia"/>
          <w:color w:val="000000" w:themeColor="text1"/>
          <w:sz w:val="24"/>
          <w:szCs w:val="24"/>
        </w:rPr>
        <w:t xml:space="preserve">that </w:t>
      </w:r>
      <w:r w:rsidRPr="00B96862">
        <w:rPr>
          <w:color w:val="000000" w:themeColor="text1"/>
          <w:sz w:val="24"/>
          <w:szCs w:val="24"/>
        </w:rPr>
        <w:t xml:space="preserve">all parties </w:t>
      </w:r>
      <w:r w:rsidRPr="00B96862">
        <w:rPr>
          <w:rFonts w:hint="eastAsia"/>
          <w:color w:val="000000" w:themeColor="text1"/>
          <w:sz w:val="24"/>
          <w:szCs w:val="24"/>
        </w:rPr>
        <w:t>involved</w:t>
      </w:r>
      <w:r w:rsidRPr="00B96862">
        <w:rPr>
          <w:color w:val="000000" w:themeColor="text1"/>
          <w:sz w:val="24"/>
          <w:szCs w:val="24"/>
        </w:rPr>
        <w:t xml:space="preserve"> in the </w:t>
      </w:r>
      <w:r w:rsidRPr="00B96862">
        <w:rPr>
          <w:rFonts w:hint="eastAsia"/>
          <w:color w:val="000000" w:themeColor="text1"/>
          <w:sz w:val="24"/>
          <w:szCs w:val="24"/>
        </w:rPr>
        <w:t xml:space="preserve">act of the </w:t>
      </w:r>
      <w:r w:rsidRPr="00B96862">
        <w:rPr>
          <w:color w:val="000000" w:themeColor="text1"/>
          <w:sz w:val="24"/>
          <w:szCs w:val="24"/>
        </w:rPr>
        <w:t xml:space="preserve">publication, including the author, journal editors, peer reviewers, publishers, and social organization, </w:t>
      </w:r>
      <w:r w:rsidRPr="00B96862">
        <w:rPr>
          <w:rFonts w:hint="eastAsia"/>
          <w:color w:val="000000" w:themeColor="text1"/>
          <w:sz w:val="24"/>
          <w:szCs w:val="24"/>
        </w:rPr>
        <w:t xml:space="preserve">should </w:t>
      </w:r>
      <w:r w:rsidRPr="00B96862">
        <w:rPr>
          <w:color w:val="000000" w:themeColor="text1"/>
          <w:sz w:val="24"/>
          <w:szCs w:val="24"/>
        </w:rPr>
        <w:t xml:space="preserve">common to perform the </w:t>
      </w:r>
      <w:r w:rsidRPr="00B96862">
        <w:rPr>
          <w:rFonts w:hint="eastAsia"/>
          <w:color w:val="000000" w:themeColor="text1"/>
          <w:sz w:val="24"/>
          <w:szCs w:val="24"/>
        </w:rPr>
        <w:t>Publication Ethics</w:t>
      </w:r>
      <w:r w:rsidRPr="00B96862">
        <w:rPr>
          <w:color w:val="000000" w:themeColor="text1"/>
          <w:sz w:val="24"/>
          <w:szCs w:val="24"/>
        </w:rPr>
        <w:t xml:space="preserve"> </w:t>
      </w:r>
      <w:r w:rsidRPr="00B96862">
        <w:rPr>
          <w:rFonts w:hint="eastAsia"/>
          <w:color w:val="000000" w:themeColor="text1"/>
          <w:sz w:val="24"/>
          <w:szCs w:val="24"/>
        </w:rPr>
        <w:t xml:space="preserve">as the </w:t>
      </w:r>
      <w:r w:rsidRPr="00B96862">
        <w:rPr>
          <w:color w:val="000000" w:themeColor="text1"/>
          <w:sz w:val="24"/>
          <w:szCs w:val="24"/>
        </w:rPr>
        <w:t>moral behavior</w:t>
      </w:r>
      <w:r w:rsidRPr="00B96862">
        <w:rPr>
          <w:rFonts w:hint="eastAsia"/>
          <w:color w:val="000000" w:themeColor="text1"/>
          <w:sz w:val="24"/>
          <w:szCs w:val="24"/>
        </w:rPr>
        <w:t xml:space="preserve"> standards</w:t>
      </w:r>
      <w:r w:rsidRPr="00B96862">
        <w:rPr>
          <w:color w:val="000000" w:themeColor="text1"/>
          <w:sz w:val="24"/>
          <w:szCs w:val="24"/>
        </w:rPr>
        <w:t>.</w:t>
      </w:r>
    </w:p>
    <w:p w:rsidR="001B7BF4" w:rsidRPr="00B96862" w:rsidRDefault="001B7BF4" w:rsidP="001B7BF4">
      <w:pPr>
        <w:rPr>
          <w:color w:val="000000" w:themeColor="text1"/>
          <w:sz w:val="24"/>
          <w:szCs w:val="24"/>
        </w:rPr>
      </w:pPr>
      <w:r w:rsidRPr="00B96862">
        <w:rPr>
          <w:color w:val="000000" w:themeColor="text1"/>
          <w:sz w:val="24"/>
          <w:szCs w:val="24"/>
        </w:rPr>
        <w:t xml:space="preserve">TEMS recognizes </w:t>
      </w:r>
      <w:r w:rsidRPr="00B96862">
        <w:rPr>
          <w:rFonts w:hint="eastAsia"/>
          <w:color w:val="000000" w:themeColor="text1"/>
          <w:sz w:val="24"/>
          <w:szCs w:val="24"/>
        </w:rPr>
        <w:t>the Publication Ethics</w:t>
      </w:r>
      <w:r w:rsidRPr="00B96862">
        <w:rPr>
          <w:color w:val="000000" w:themeColor="text1"/>
          <w:sz w:val="24"/>
          <w:szCs w:val="24"/>
        </w:rPr>
        <w:t xml:space="preserve"> </w:t>
      </w:r>
      <w:r w:rsidRPr="00B96862">
        <w:rPr>
          <w:rFonts w:hint="eastAsia"/>
          <w:color w:val="000000" w:themeColor="text1"/>
          <w:sz w:val="24"/>
          <w:szCs w:val="24"/>
        </w:rPr>
        <w:t xml:space="preserve">as our </w:t>
      </w:r>
      <w:r w:rsidRPr="00B96862">
        <w:rPr>
          <w:color w:val="000000" w:themeColor="text1"/>
          <w:sz w:val="24"/>
          <w:szCs w:val="24"/>
        </w:rPr>
        <w:t xml:space="preserve">moral behavior, and takes </w:t>
      </w:r>
      <w:r w:rsidRPr="00B96862">
        <w:rPr>
          <w:rFonts w:hint="eastAsia"/>
          <w:color w:val="000000" w:themeColor="text1"/>
          <w:sz w:val="24"/>
          <w:szCs w:val="24"/>
        </w:rPr>
        <w:t>our</w:t>
      </w:r>
      <w:r w:rsidRPr="00B96862">
        <w:rPr>
          <w:color w:val="000000" w:themeColor="text1"/>
          <w:sz w:val="24"/>
          <w:szCs w:val="24"/>
        </w:rPr>
        <w:t xml:space="preserve"> duties of guardianship over all stages of publishing extremely seriously</w:t>
      </w:r>
      <w:r w:rsidRPr="00B96862">
        <w:rPr>
          <w:rFonts w:hint="eastAsia"/>
          <w:color w:val="000000" w:themeColor="text1"/>
          <w:sz w:val="24"/>
          <w:szCs w:val="24"/>
        </w:rPr>
        <w:t>.</w:t>
      </w:r>
    </w:p>
    <w:p w:rsidR="00F609B5" w:rsidRPr="001B7BF4" w:rsidRDefault="00F609B5" w:rsidP="001569E9">
      <w:pPr>
        <w:rPr>
          <w:sz w:val="24"/>
          <w:szCs w:val="24"/>
        </w:rPr>
      </w:pPr>
    </w:p>
    <w:p w:rsidR="00E853A0" w:rsidRPr="00050043" w:rsidRDefault="00E853A0" w:rsidP="001569E9">
      <w:pPr>
        <w:rPr>
          <w:b/>
        </w:rPr>
      </w:pPr>
      <w:r w:rsidRPr="00050043">
        <w:rPr>
          <w:rFonts w:hint="eastAsia"/>
          <w:b/>
        </w:rPr>
        <w:t xml:space="preserve">1. </w:t>
      </w:r>
      <w:r w:rsidR="00EE149F" w:rsidRPr="00050043">
        <w:rPr>
          <w:rFonts w:hint="eastAsia"/>
          <w:b/>
        </w:rPr>
        <w:t xml:space="preserve">Guideline of the </w:t>
      </w:r>
      <w:r w:rsidR="004619F2" w:rsidRPr="00050043">
        <w:rPr>
          <w:rFonts w:hint="eastAsia"/>
          <w:b/>
        </w:rPr>
        <w:t>paper</w:t>
      </w:r>
    </w:p>
    <w:p w:rsidR="00EE149F" w:rsidRDefault="00EE149F" w:rsidP="00EE149F">
      <w:r>
        <w:rPr>
          <w:rFonts w:hint="eastAsia"/>
        </w:rPr>
        <w:t xml:space="preserve">1.1 The paper published in TEMS should be the original </w:t>
      </w:r>
      <w:r>
        <w:t>scientific</w:t>
      </w:r>
      <w:r>
        <w:rPr>
          <w:rFonts w:hint="eastAsia"/>
        </w:rPr>
        <w:t xml:space="preserve"> paper and the content should be </w:t>
      </w:r>
      <w:r>
        <w:t>relevant</w:t>
      </w:r>
      <w:r>
        <w:rPr>
          <w:rFonts w:hint="eastAsia"/>
        </w:rPr>
        <w:t xml:space="preserve"> with </w:t>
      </w:r>
      <w:r w:rsidR="008E367F">
        <w:rPr>
          <w:rFonts w:hint="eastAsia"/>
        </w:rPr>
        <w:t xml:space="preserve">the </w:t>
      </w:r>
      <w:r>
        <w:rPr>
          <w:rFonts w:hint="eastAsia"/>
        </w:rPr>
        <w:t>TEMS</w:t>
      </w:r>
      <w:r w:rsidR="008E367F">
        <w:t>’</w:t>
      </w:r>
      <w:r>
        <w:rPr>
          <w:rFonts w:hint="eastAsia"/>
        </w:rPr>
        <w:t xml:space="preserve"> scope.</w:t>
      </w:r>
    </w:p>
    <w:p w:rsidR="00E21811" w:rsidRDefault="002D33AF" w:rsidP="00E21811">
      <w:r>
        <w:rPr>
          <w:rFonts w:hint="eastAsia"/>
        </w:rPr>
        <w:t xml:space="preserve">1.2 </w:t>
      </w:r>
      <w:r w:rsidRPr="00360C26">
        <w:t>A paper should contain sufficient detail</w:t>
      </w:r>
      <w:r>
        <w:rPr>
          <w:rFonts w:ascii="Arial" w:eastAsia="宋体" w:hAnsi="Arial" w:cs="Arial" w:hint="eastAsia"/>
          <w:color w:val="333333"/>
          <w:kern w:val="0"/>
          <w:sz w:val="24"/>
          <w:szCs w:val="24"/>
        </w:rPr>
        <w:t xml:space="preserve">, </w:t>
      </w:r>
      <w:r w:rsidRPr="00360C26">
        <w:rPr>
          <w:rFonts w:hint="eastAsia"/>
        </w:rPr>
        <w:t>s</w:t>
      </w:r>
      <w:r>
        <w:rPr>
          <w:rFonts w:hint="eastAsia"/>
        </w:rPr>
        <w:t xml:space="preserve">uch as the research work and the </w:t>
      </w:r>
      <w:r w:rsidRPr="00E21811">
        <w:t>experimental</w:t>
      </w:r>
      <w:r>
        <w:rPr>
          <w:rFonts w:hint="eastAsia"/>
        </w:rPr>
        <w:t xml:space="preserve"> method,</w:t>
      </w:r>
      <w:r>
        <w:t xml:space="preserve"> d</w:t>
      </w:r>
      <w:r w:rsidRPr="00EB4CEF">
        <w:t>ata must be guaranteed to be true</w:t>
      </w:r>
      <w:r>
        <w:rPr>
          <w:rFonts w:hint="eastAsia"/>
        </w:rPr>
        <w:t>.</w:t>
      </w:r>
      <w:r w:rsidRPr="00360C26">
        <w:t xml:space="preserve"> </w:t>
      </w:r>
      <w:r>
        <w:rPr>
          <w:rFonts w:hint="eastAsia"/>
        </w:rPr>
        <w:t xml:space="preserve">If any reference and open literature resources is </w:t>
      </w:r>
      <w:r w:rsidRPr="00230493">
        <w:t>quoted</w:t>
      </w:r>
      <w:r w:rsidRPr="00230493" w:rsidDel="00230493">
        <w:rPr>
          <w:rFonts w:hint="eastAsia"/>
        </w:rPr>
        <w:t xml:space="preserve"> </w:t>
      </w:r>
      <w:r>
        <w:rPr>
          <w:rFonts w:hint="eastAsia"/>
        </w:rPr>
        <w:t xml:space="preserve">in the paper, they should be listed in detail </w:t>
      </w:r>
      <w:r>
        <w:t>for</w:t>
      </w:r>
      <w:r>
        <w:rPr>
          <w:rFonts w:hint="eastAsia"/>
        </w:rPr>
        <w:t xml:space="preserve"> peer </w:t>
      </w:r>
      <w:r w:rsidRPr="00BF35C4">
        <w:t>evaluation</w:t>
      </w:r>
      <w:r>
        <w:rPr>
          <w:rFonts w:hint="eastAsia"/>
        </w:rPr>
        <w:t>.</w:t>
      </w:r>
    </w:p>
    <w:p w:rsidR="00793745" w:rsidRPr="004E53B8" w:rsidRDefault="00793745" w:rsidP="00793745">
      <w:r>
        <w:rPr>
          <w:rFonts w:hint="eastAsia"/>
          <w:color w:val="000000" w:themeColor="text1"/>
        </w:rPr>
        <w:t xml:space="preserve">1.3 </w:t>
      </w:r>
      <w:r w:rsidR="004E53B8" w:rsidRPr="004E53B8">
        <w:t xml:space="preserve">It should be avoided to split </w:t>
      </w:r>
      <w:r w:rsidR="004E53B8">
        <w:rPr>
          <w:rFonts w:hint="eastAsia"/>
        </w:rPr>
        <w:t>one</w:t>
      </w:r>
      <w:r w:rsidR="004E53B8" w:rsidRPr="004E53B8">
        <w:t xml:space="preserve"> </w:t>
      </w:r>
      <w:r w:rsidR="004E53B8">
        <w:rPr>
          <w:rFonts w:hint="eastAsia"/>
        </w:rPr>
        <w:t xml:space="preserve">research </w:t>
      </w:r>
      <w:r w:rsidR="004E53B8" w:rsidRPr="004E53B8">
        <w:t>result into fragmented p</w:t>
      </w:r>
      <w:r w:rsidR="004E53B8">
        <w:rPr>
          <w:rFonts w:hint="eastAsia"/>
        </w:rPr>
        <w:t>apers to submit.</w:t>
      </w:r>
    </w:p>
    <w:p w:rsidR="002D33AF" w:rsidRDefault="002D33AF" w:rsidP="002D33AF">
      <w:r>
        <w:rPr>
          <w:rFonts w:hint="eastAsia"/>
        </w:rPr>
        <w:t xml:space="preserve">1.4 Contention issue and the words in the paper should be clear and concise. </w:t>
      </w:r>
      <w:r w:rsidRPr="008466F3">
        <w:t xml:space="preserve">Photographs and graphs </w:t>
      </w:r>
      <w:r>
        <w:t>in the</w:t>
      </w:r>
      <w:r w:rsidRPr="008466F3">
        <w:t xml:space="preserve"> papers should be of high quality</w:t>
      </w:r>
      <w:r>
        <w:rPr>
          <w:rFonts w:hint="eastAsia"/>
        </w:rPr>
        <w:t>.</w:t>
      </w:r>
      <w:r w:rsidRPr="0035672C">
        <w:t xml:space="preserve"> </w:t>
      </w:r>
      <w:r>
        <w:rPr>
          <w:rFonts w:hint="eastAsia"/>
        </w:rPr>
        <w:t>I</w:t>
      </w:r>
      <w:r w:rsidRPr="00AB2593">
        <w:t xml:space="preserve">f the authors have used the work and/or words of others, that has </w:t>
      </w:r>
      <w:r>
        <w:rPr>
          <w:rFonts w:hint="eastAsia"/>
        </w:rPr>
        <w:t xml:space="preserve">to </w:t>
      </w:r>
      <w:r w:rsidRPr="00AB2593">
        <w:t>been appropriately cited or quoted.</w:t>
      </w:r>
    </w:p>
    <w:p w:rsidR="00CD284D" w:rsidRDefault="00D450DE" w:rsidP="00CD284D">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1.5 </w:t>
      </w:r>
      <w:r w:rsidR="00CD284D" w:rsidRPr="00CD284D">
        <w:rPr>
          <w:rFonts w:asciiTheme="minorHAnsi" w:eastAsiaTheme="minorEastAsia" w:hAnsiTheme="minorHAnsi" w:cstheme="minorBidi"/>
          <w:kern w:val="2"/>
          <w:sz w:val="21"/>
          <w:szCs w:val="22"/>
        </w:rPr>
        <w:t>Please give clear indication of research funding sources in the paper, if the research work is supported by the funds.</w:t>
      </w:r>
    </w:p>
    <w:p w:rsidR="005065F9" w:rsidRDefault="005065F9" w:rsidP="005065F9">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1.6 All papers </w:t>
      </w:r>
      <w:r>
        <w:rPr>
          <w:rFonts w:asciiTheme="minorHAnsi" w:eastAsiaTheme="minorEastAsia" w:hAnsiTheme="minorHAnsi" w:cstheme="minorBidi"/>
          <w:kern w:val="2"/>
          <w:sz w:val="21"/>
          <w:szCs w:val="22"/>
        </w:rPr>
        <w:t>submitted</w:t>
      </w:r>
      <w:r>
        <w:rPr>
          <w:rFonts w:asciiTheme="minorHAnsi" w:eastAsiaTheme="minorEastAsia" w:hAnsiTheme="minorHAnsi" w:cstheme="minorBidi" w:hint="eastAsia"/>
          <w:kern w:val="2"/>
          <w:sz w:val="21"/>
          <w:szCs w:val="22"/>
        </w:rPr>
        <w:t xml:space="preserve"> to TEMS will </w:t>
      </w:r>
      <w:r w:rsidR="00AB2593">
        <w:rPr>
          <w:rFonts w:asciiTheme="minorHAnsi" w:eastAsiaTheme="minorEastAsia" w:hAnsiTheme="minorHAnsi" w:cstheme="minorBidi" w:hint="eastAsia"/>
          <w:kern w:val="2"/>
          <w:sz w:val="21"/>
          <w:szCs w:val="22"/>
        </w:rPr>
        <w:t xml:space="preserve">be </w:t>
      </w:r>
      <w:r w:rsidR="00AB2593" w:rsidRPr="00AB2593">
        <w:rPr>
          <w:rFonts w:asciiTheme="minorHAnsi" w:eastAsiaTheme="minorEastAsia" w:hAnsiTheme="minorHAnsi" w:cstheme="minorBidi"/>
          <w:kern w:val="2"/>
          <w:sz w:val="21"/>
          <w:szCs w:val="22"/>
        </w:rPr>
        <w:t>screen</w:t>
      </w:r>
      <w:r w:rsidR="00AB2593">
        <w:rPr>
          <w:rFonts w:asciiTheme="minorHAnsi" w:eastAsiaTheme="minorEastAsia" w:hAnsiTheme="minorHAnsi" w:cstheme="minorBidi" w:hint="eastAsia"/>
          <w:kern w:val="2"/>
          <w:sz w:val="21"/>
          <w:szCs w:val="22"/>
        </w:rPr>
        <w:t>ed</w:t>
      </w:r>
      <w:r w:rsidR="00AB2593" w:rsidRPr="00AB2593">
        <w:rPr>
          <w:rFonts w:asciiTheme="minorHAnsi" w:eastAsiaTheme="minorEastAsia" w:hAnsiTheme="minorHAnsi" w:cstheme="minorBidi"/>
          <w:kern w:val="2"/>
          <w:sz w:val="21"/>
          <w:szCs w:val="22"/>
        </w:rPr>
        <w:t xml:space="preserve"> for plagiarism</w:t>
      </w:r>
      <w:r w:rsidR="00AB2593">
        <w:rPr>
          <w:rFonts w:asciiTheme="minorHAnsi" w:eastAsiaTheme="minorEastAsia" w:hAnsiTheme="minorHAnsi" w:cstheme="minorBidi" w:hint="eastAsia"/>
          <w:kern w:val="2"/>
          <w:sz w:val="21"/>
          <w:szCs w:val="22"/>
        </w:rPr>
        <w:t xml:space="preserve"> by</w:t>
      </w:r>
      <w:r w:rsidR="00F339DE">
        <w:rPr>
          <w:rFonts w:asciiTheme="minorHAnsi" w:eastAsiaTheme="minorEastAsia" w:hAnsiTheme="minorHAnsi" w:cstheme="minorBidi" w:hint="eastAsia"/>
          <w:kern w:val="2"/>
          <w:sz w:val="21"/>
          <w:szCs w:val="22"/>
        </w:rPr>
        <w:t xml:space="preserve"> </w:t>
      </w:r>
      <w:r>
        <w:rPr>
          <w:rFonts w:asciiTheme="minorHAnsi" w:eastAsiaTheme="minorEastAsia" w:hAnsiTheme="minorHAnsi" w:cstheme="minorBidi" w:hint="eastAsia"/>
          <w:kern w:val="2"/>
          <w:sz w:val="21"/>
          <w:szCs w:val="22"/>
        </w:rPr>
        <w:t>Crosscheck</w:t>
      </w:r>
      <w:r w:rsidR="00F339DE">
        <w:rPr>
          <w:rFonts w:asciiTheme="minorHAnsi" w:eastAsiaTheme="minorEastAsia" w:hAnsiTheme="minorHAnsi" w:cstheme="minorBidi" w:hint="eastAsia"/>
          <w:kern w:val="2"/>
          <w:sz w:val="21"/>
          <w:szCs w:val="22"/>
        </w:rPr>
        <w:t xml:space="preserve"> </w:t>
      </w:r>
      <w:r w:rsidR="00AB2593">
        <w:rPr>
          <w:rFonts w:asciiTheme="minorHAnsi" w:eastAsiaTheme="minorEastAsia" w:hAnsiTheme="minorHAnsi" w:cstheme="minorBidi" w:hint="eastAsia"/>
          <w:kern w:val="2"/>
          <w:sz w:val="21"/>
          <w:szCs w:val="22"/>
        </w:rPr>
        <w:t>software</w:t>
      </w:r>
      <w:r>
        <w:rPr>
          <w:rFonts w:asciiTheme="minorHAnsi" w:eastAsiaTheme="minorEastAsia" w:hAnsiTheme="minorHAnsi" w:cstheme="minorBidi" w:hint="eastAsia"/>
          <w:kern w:val="2"/>
          <w:sz w:val="21"/>
          <w:szCs w:val="22"/>
        </w:rPr>
        <w:t>.</w:t>
      </w:r>
    </w:p>
    <w:p w:rsidR="002D33AF" w:rsidRDefault="002D33AF" w:rsidP="002D33AF">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1.7 </w:t>
      </w:r>
      <w:r w:rsidRPr="001500AE">
        <w:rPr>
          <w:rFonts w:asciiTheme="minorHAnsi" w:eastAsiaTheme="minorEastAsia" w:hAnsiTheme="minorHAnsi" w:cstheme="minorBidi"/>
          <w:kern w:val="2"/>
          <w:sz w:val="21"/>
          <w:szCs w:val="22"/>
        </w:rPr>
        <w:t xml:space="preserve">After the publication of the paper, </w:t>
      </w:r>
      <w:r>
        <w:rPr>
          <w:rFonts w:asciiTheme="minorHAnsi" w:eastAsiaTheme="minorEastAsia" w:hAnsiTheme="minorHAnsi" w:cstheme="minorBidi"/>
          <w:kern w:val="2"/>
          <w:sz w:val="21"/>
          <w:szCs w:val="22"/>
        </w:rPr>
        <w:t>the copyright belongs to the publisher</w:t>
      </w:r>
      <w:r w:rsidRPr="001500AE">
        <w:rPr>
          <w:rFonts w:asciiTheme="minorHAnsi" w:eastAsiaTheme="minorEastAsia" w:hAnsiTheme="minorHAnsi" w:cstheme="minorBidi"/>
          <w:kern w:val="2"/>
          <w:sz w:val="21"/>
          <w:szCs w:val="22"/>
        </w:rPr>
        <w:t>, including the copyright on the Internet.</w:t>
      </w:r>
      <w:r>
        <w:rPr>
          <w:rFonts w:asciiTheme="minorHAnsi" w:eastAsiaTheme="minorEastAsia" w:hAnsiTheme="minorHAnsi" w:cstheme="minorBidi" w:hint="eastAsia"/>
          <w:kern w:val="2"/>
          <w:sz w:val="21"/>
          <w:szCs w:val="22"/>
        </w:rPr>
        <w:t xml:space="preserve">  </w:t>
      </w:r>
    </w:p>
    <w:p w:rsidR="006933BC" w:rsidRPr="00D21ED0" w:rsidRDefault="006933BC" w:rsidP="006933BC">
      <w:pPr>
        <w:pStyle w:val="a6"/>
        <w:numPr>
          <w:ilvl w:val="1"/>
          <w:numId w:val="2"/>
        </w:numPr>
        <w:shd w:val="clear" w:color="auto" w:fill="FFFFFF"/>
        <w:adjustRightInd w:val="0"/>
        <w:snapToGrid w:val="0"/>
        <w:spacing w:before="0" w:beforeAutospacing="0" w:after="0" w:afterAutospacing="0"/>
        <w:jc w:val="both"/>
        <w:rPr>
          <w:rFonts w:asciiTheme="minorHAnsi" w:eastAsiaTheme="minorEastAsia" w:hAnsiTheme="minorHAnsi" w:cstheme="minorBidi"/>
          <w:color w:val="000000" w:themeColor="text1"/>
          <w:kern w:val="2"/>
          <w:sz w:val="21"/>
          <w:szCs w:val="22"/>
        </w:rPr>
      </w:pPr>
      <w:r w:rsidRPr="00D21ED0">
        <w:rPr>
          <w:rFonts w:asciiTheme="minorHAnsi" w:eastAsiaTheme="minorEastAsia" w:hAnsiTheme="minorHAnsi" w:cstheme="minorBidi"/>
          <w:color w:val="000000" w:themeColor="text1"/>
          <w:kern w:val="2"/>
          <w:sz w:val="21"/>
          <w:szCs w:val="22"/>
        </w:rPr>
        <w:t xml:space="preserve">All of </w:t>
      </w:r>
      <w:r w:rsidR="00590361" w:rsidRPr="00D21ED0">
        <w:rPr>
          <w:rFonts w:asciiTheme="minorHAnsi" w:eastAsiaTheme="minorEastAsia" w:hAnsiTheme="minorHAnsi" w:cstheme="minorBidi" w:hint="eastAsia"/>
          <w:color w:val="000000" w:themeColor="text1"/>
          <w:kern w:val="2"/>
          <w:sz w:val="21"/>
          <w:szCs w:val="22"/>
        </w:rPr>
        <w:t>submitted papers</w:t>
      </w:r>
      <w:r w:rsidRPr="00D21ED0">
        <w:rPr>
          <w:rFonts w:asciiTheme="minorHAnsi" w:eastAsiaTheme="minorEastAsia" w:hAnsiTheme="minorHAnsi" w:cstheme="minorBidi"/>
          <w:color w:val="000000" w:themeColor="text1"/>
          <w:kern w:val="2"/>
          <w:sz w:val="21"/>
          <w:szCs w:val="22"/>
        </w:rPr>
        <w:t xml:space="preserve"> should be subjected to peer-review.</w:t>
      </w:r>
    </w:p>
    <w:p w:rsidR="006933BC" w:rsidRPr="00D21ED0" w:rsidRDefault="006933BC" w:rsidP="006933BC">
      <w:pPr>
        <w:pStyle w:val="a6"/>
        <w:numPr>
          <w:ilvl w:val="1"/>
          <w:numId w:val="2"/>
        </w:numPr>
        <w:shd w:val="clear" w:color="auto" w:fill="FFFFFF"/>
        <w:adjustRightInd w:val="0"/>
        <w:snapToGrid w:val="0"/>
        <w:spacing w:before="0" w:beforeAutospacing="0" w:after="0" w:afterAutospacing="0"/>
        <w:jc w:val="both"/>
        <w:rPr>
          <w:rFonts w:asciiTheme="minorHAnsi" w:eastAsiaTheme="minorEastAsia" w:hAnsiTheme="minorHAnsi" w:cstheme="minorBidi"/>
          <w:color w:val="000000" w:themeColor="text1"/>
          <w:kern w:val="2"/>
          <w:sz w:val="21"/>
          <w:szCs w:val="22"/>
        </w:rPr>
      </w:pPr>
      <w:r w:rsidRPr="00D21ED0">
        <w:rPr>
          <w:rFonts w:asciiTheme="minorHAnsi" w:eastAsiaTheme="minorEastAsia" w:hAnsiTheme="minorHAnsi" w:cstheme="minorBidi"/>
          <w:color w:val="000000" w:themeColor="text1"/>
          <w:kern w:val="2"/>
          <w:sz w:val="21"/>
          <w:szCs w:val="22"/>
        </w:rPr>
        <w:t>All reviewed articles should be treated confidentially prior to their publication.</w:t>
      </w:r>
    </w:p>
    <w:p w:rsidR="006933BC" w:rsidRPr="006933BC" w:rsidRDefault="006933BC" w:rsidP="002D33AF">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kern w:val="2"/>
          <w:sz w:val="21"/>
          <w:szCs w:val="22"/>
        </w:rPr>
      </w:pPr>
    </w:p>
    <w:p w:rsidR="00F339DE" w:rsidRPr="00751537" w:rsidRDefault="00F339DE" w:rsidP="00F339DE">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  </w:t>
      </w:r>
    </w:p>
    <w:p w:rsidR="008E367F" w:rsidRPr="00050043" w:rsidRDefault="008E367F" w:rsidP="001569E9">
      <w:pPr>
        <w:rPr>
          <w:b/>
        </w:rPr>
      </w:pPr>
      <w:r w:rsidRPr="00050043">
        <w:rPr>
          <w:rFonts w:hint="eastAsia"/>
          <w:b/>
        </w:rPr>
        <w:t>2. Dut</w:t>
      </w:r>
      <w:r w:rsidR="00B23257" w:rsidRPr="00050043">
        <w:rPr>
          <w:rFonts w:hint="eastAsia"/>
          <w:b/>
        </w:rPr>
        <w:t>ies</w:t>
      </w:r>
      <w:r w:rsidRPr="00050043">
        <w:rPr>
          <w:rFonts w:hint="eastAsia"/>
          <w:b/>
        </w:rPr>
        <w:t xml:space="preserve"> of </w:t>
      </w:r>
      <w:r w:rsidRPr="00050043">
        <w:rPr>
          <w:b/>
        </w:rPr>
        <w:t>Author</w:t>
      </w:r>
      <w:r w:rsidR="00B23257" w:rsidRPr="00050043">
        <w:rPr>
          <w:rFonts w:hint="eastAsia"/>
          <w:b/>
        </w:rPr>
        <w:t>s</w:t>
      </w:r>
    </w:p>
    <w:p w:rsidR="00967630" w:rsidRDefault="00967630" w:rsidP="00967630">
      <w:r>
        <w:rPr>
          <w:rFonts w:hint="eastAsia"/>
        </w:rPr>
        <w:t xml:space="preserve">2.1 </w:t>
      </w:r>
      <w:r>
        <w:t>A</w:t>
      </w:r>
      <w:r>
        <w:rPr>
          <w:rFonts w:hint="eastAsia"/>
        </w:rPr>
        <w:t>uthor</w:t>
      </w:r>
      <w:r>
        <w:t>s</w:t>
      </w:r>
      <w:r>
        <w:rPr>
          <w:rFonts w:hint="eastAsia"/>
        </w:rPr>
        <w:t xml:space="preserve"> should</w:t>
      </w:r>
      <w:r w:rsidRPr="008E367F">
        <w:t xml:space="preserve"> cherish the opportunity</w:t>
      </w:r>
      <w:r>
        <w:rPr>
          <w:rFonts w:hint="eastAsia"/>
        </w:rPr>
        <w:t xml:space="preserve"> </w:t>
      </w:r>
      <w:r>
        <w:t>of</w:t>
      </w:r>
      <w:r>
        <w:rPr>
          <w:rFonts w:hint="eastAsia"/>
        </w:rPr>
        <w:t xml:space="preserve"> publication on TEMS and </w:t>
      </w:r>
      <w:r w:rsidRPr="008E367F">
        <w:t xml:space="preserve">maintain </w:t>
      </w:r>
      <w:r>
        <w:rPr>
          <w:rFonts w:hint="eastAsia"/>
        </w:rPr>
        <w:t>the</w:t>
      </w:r>
      <w:r w:rsidRPr="008E367F">
        <w:t xml:space="preserve"> reputation</w:t>
      </w:r>
      <w:r>
        <w:t xml:space="preserve"> of TEMS</w:t>
      </w:r>
      <w:r w:rsidRPr="008E367F">
        <w:t>.</w:t>
      </w:r>
    </w:p>
    <w:p w:rsidR="00967630" w:rsidRDefault="00967630" w:rsidP="006222AA">
      <w:r>
        <w:rPr>
          <w:rFonts w:hint="eastAsia"/>
        </w:rPr>
        <w:t xml:space="preserve">2.2 </w:t>
      </w:r>
      <w:r w:rsidRPr="00360C26">
        <w:t xml:space="preserve">Submitting the same manuscript to more than one journal concurrently constitutes unethical publishing behavior and </w:t>
      </w:r>
      <w:r>
        <w:t xml:space="preserve">it </w:t>
      </w:r>
      <w:r w:rsidRPr="00360C26">
        <w:t>is unacceptable</w:t>
      </w:r>
      <w:r>
        <w:rPr>
          <w:rFonts w:hint="eastAsia"/>
        </w:rPr>
        <w:t xml:space="preserve">. When </w:t>
      </w:r>
      <w:r>
        <w:t>submitting</w:t>
      </w:r>
      <w:r>
        <w:rPr>
          <w:rFonts w:hint="eastAsia"/>
        </w:rPr>
        <w:t xml:space="preserve"> the </w:t>
      </w:r>
      <w:r w:rsidRPr="00926B6A">
        <w:t xml:space="preserve">manuscript, </w:t>
      </w:r>
      <w:r>
        <w:rPr>
          <w:rFonts w:hint="eastAsia"/>
        </w:rPr>
        <w:t>all authors should certify</w:t>
      </w:r>
      <w:r w:rsidRPr="00926B6A">
        <w:t xml:space="preserve"> </w:t>
      </w:r>
      <w:r>
        <w:rPr>
          <w:rFonts w:hint="eastAsia"/>
        </w:rPr>
        <w:t xml:space="preserve">the manuscript is the original one and </w:t>
      </w:r>
      <w:r>
        <w:t>hasn’t</w:t>
      </w:r>
      <w:r>
        <w:rPr>
          <w:rFonts w:hint="eastAsia"/>
        </w:rPr>
        <w:t xml:space="preserve"> publish</w:t>
      </w:r>
      <w:r>
        <w:t>ed</w:t>
      </w:r>
      <w:r>
        <w:rPr>
          <w:rFonts w:hint="eastAsia"/>
        </w:rPr>
        <w:t xml:space="preserve"> on or submit</w:t>
      </w:r>
      <w:r>
        <w:t>ted</w:t>
      </w:r>
      <w:r>
        <w:rPr>
          <w:rFonts w:hint="eastAsia"/>
        </w:rPr>
        <w:t xml:space="preserve"> to other journals. Meanwhile, author should upload </w:t>
      </w:r>
      <w:r w:rsidRPr="00926B6A">
        <w:t>the copyright agreement.</w:t>
      </w:r>
    </w:p>
    <w:p w:rsidR="00824B8B" w:rsidRDefault="00824B8B" w:rsidP="00824B8B">
      <w:r>
        <w:rPr>
          <w:rFonts w:hint="eastAsia"/>
        </w:rPr>
        <w:lastRenderedPageBreak/>
        <w:t xml:space="preserve">2.3 </w:t>
      </w:r>
      <w:r w:rsidRPr="006222AA">
        <w:t xml:space="preserve">Authorship should be limited to those who have made a significant </w:t>
      </w:r>
      <w:r>
        <w:t>intellectual</w:t>
      </w:r>
      <w:r w:rsidRPr="006222AA">
        <w:t xml:space="preserve"> contribution to the</w:t>
      </w:r>
      <w:r>
        <w:t xml:space="preserve"> theoretical development,</w:t>
      </w:r>
      <w:r>
        <w:rPr>
          <w:rFonts w:hint="eastAsia"/>
        </w:rPr>
        <w:t xml:space="preserve"> </w:t>
      </w:r>
      <w:r>
        <w:t>system or experimental</w:t>
      </w:r>
      <w:r w:rsidRPr="006222AA">
        <w:t xml:space="preserve"> design, </w:t>
      </w:r>
      <w:r>
        <w:t>prototype development,</w:t>
      </w:r>
      <w:r>
        <w:rPr>
          <w:rFonts w:hint="eastAsia"/>
        </w:rPr>
        <w:t xml:space="preserve"> </w:t>
      </w:r>
      <w:r w:rsidRPr="006222AA">
        <w:t xml:space="preserve">execution, </w:t>
      </w:r>
      <w:r>
        <w:t>and/or the analysis and interpretation of data associated with the work contained in the article</w:t>
      </w:r>
      <w:r>
        <w:rPr>
          <w:rFonts w:hint="eastAsia"/>
        </w:rPr>
        <w:t>, and c</w:t>
      </w:r>
      <w:r>
        <w:t>ontributed to drafting the article or reviewing and/or revising it for intellectual content</w:t>
      </w:r>
      <w:r>
        <w:rPr>
          <w:rFonts w:hint="eastAsia"/>
        </w:rPr>
        <w:t xml:space="preserve">. </w:t>
      </w:r>
      <w:r w:rsidRPr="00A635E6">
        <w:rPr>
          <w:rFonts w:hint="eastAsia"/>
        </w:rPr>
        <w:t xml:space="preserve">The </w:t>
      </w:r>
      <w:r w:rsidRPr="00A635E6">
        <w:t xml:space="preserve">others who have participated in certain substantive aspects of the research project, should be acknowledged or listed as contributors. The corresponding author should ensure that all authors have seen and approved the final version of the </w:t>
      </w:r>
      <w:r w:rsidRPr="00A635E6">
        <w:rPr>
          <w:rFonts w:hint="eastAsia"/>
        </w:rPr>
        <w:t>manuscript</w:t>
      </w:r>
      <w:r w:rsidRPr="00A635E6">
        <w:t xml:space="preserve"> and have agreed to its submission for publication.</w:t>
      </w:r>
    </w:p>
    <w:p w:rsidR="0044349E" w:rsidRDefault="0044349E" w:rsidP="0044349E">
      <w:r>
        <w:rPr>
          <w:rFonts w:hint="eastAsia"/>
        </w:rPr>
        <w:t xml:space="preserve">2.4 Please indicate one author as the </w:t>
      </w:r>
      <w:r>
        <w:t>corresponding</w:t>
      </w:r>
      <w:r>
        <w:rPr>
          <w:rFonts w:hint="eastAsia"/>
        </w:rPr>
        <w:t xml:space="preserve"> author i</w:t>
      </w:r>
      <w:r>
        <w:t>n the case of articles with multiple authors</w:t>
      </w:r>
      <w:r>
        <w:rPr>
          <w:rFonts w:hint="eastAsia"/>
        </w:rPr>
        <w:t>.</w:t>
      </w:r>
      <w:r>
        <w:t xml:space="preserve"> T</w:t>
      </w:r>
      <w:r>
        <w:rPr>
          <w:rFonts w:hint="eastAsia"/>
        </w:rPr>
        <w:t xml:space="preserve">he </w:t>
      </w:r>
      <w:r>
        <w:t>corresponding</w:t>
      </w:r>
      <w:r>
        <w:rPr>
          <w:rFonts w:hint="eastAsia"/>
        </w:rPr>
        <w:t xml:space="preserve"> </w:t>
      </w:r>
      <w:r>
        <w:t>author ha</w:t>
      </w:r>
      <w:r>
        <w:rPr>
          <w:rFonts w:hint="eastAsia"/>
        </w:rPr>
        <w:t>s</w:t>
      </w:r>
      <w:r>
        <w:t xml:space="preserve"> responsibility for </w:t>
      </w:r>
      <w:r w:rsidRPr="0044349E">
        <w:t>communication with the editorial office,</w:t>
      </w:r>
      <w:r>
        <w:rPr>
          <w:rFonts w:hint="eastAsia"/>
        </w:rPr>
        <w:t xml:space="preserve"> </w:t>
      </w:r>
      <w:r>
        <w:t>overseeing the publication process and ensuring the integrity of the final document.</w:t>
      </w:r>
    </w:p>
    <w:p w:rsidR="00D97B8F" w:rsidRPr="00D97B8F" w:rsidRDefault="004619F2" w:rsidP="004619F2">
      <w:r>
        <w:rPr>
          <w:rFonts w:hint="eastAsia"/>
        </w:rPr>
        <w:t>2.</w:t>
      </w:r>
      <w:r w:rsidR="0044349E">
        <w:rPr>
          <w:rFonts w:hint="eastAsia"/>
        </w:rPr>
        <w:t>5</w:t>
      </w:r>
      <w:r>
        <w:rPr>
          <w:rFonts w:hint="eastAsia"/>
        </w:rPr>
        <w:t xml:space="preserve"> </w:t>
      </w:r>
      <w:r>
        <w:t xml:space="preserve">Once the list and order of authors has been established, </w:t>
      </w:r>
      <w:r w:rsidR="00824B8B">
        <w:t>it</w:t>
      </w:r>
      <w:r>
        <w:t xml:space="preserve"> should not be altered without permission of all living authors of that article.</w:t>
      </w:r>
      <w:r w:rsidR="00B23257" w:rsidRPr="00B23257">
        <w:t xml:space="preserve"> </w:t>
      </w:r>
      <w:r w:rsidR="00D4248E">
        <w:rPr>
          <w:rFonts w:hint="eastAsia"/>
        </w:rPr>
        <w:t>D</w:t>
      </w:r>
      <w:r w:rsidR="00D4248E" w:rsidRPr="00B23257">
        <w:t xml:space="preserve">ue to </w:t>
      </w:r>
      <w:r w:rsidR="00D4248E">
        <w:rPr>
          <w:rFonts w:hint="eastAsia"/>
        </w:rPr>
        <w:t xml:space="preserve">a result of </w:t>
      </w:r>
      <w:r w:rsidR="00D4248E" w:rsidRPr="00B23257">
        <w:t>special circumstances</w:t>
      </w:r>
      <w:r w:rsidR="00D4248E">
        <w:rPr>
          <w:rFonts w:hint="eastAsia"/>
        </w:rPr>
        <w:t>,</w:t>
      </w:r>
      <w:r w:rsidR="00D4248E">
        <w:t xml:space="preserve"> if </w:t>
      </w:r>
      <w:r w:rsidR="00D4248E">
        <w:rPr>
          <w:rFonts w:hint="eastAsia"/>
        </w:rPr>
        <w:t xml:space="preserve">it </w:t>
      </w:r>
      <w:r w:rsidR="00D4248E">
        <w:t>is necessary</w:t>
      </w:r>
      <w:r w:rsidR="00D4248E">
        <w:rPr>
          <w:rFonts w:hint="eastAsia"/>
        </w:rPr>
        <w:t xml:space="preserve"> to </w:t>
      </w:r>
      <w:r w:rsidR="00D4248E" w:rsidRPr="00B23257">
        <w:t>change</w:t>
      </w:r>
      <w:r w:rsidR="00D4248E">
        <w:rPr>
          <w:rFonts w:hint="eastAsia"/>
        </w:rPr>
        <w:t xml:space="preserve">, the </w:t>
      </w:r>
      <w:r w:rsidR="00D4248E" w:rsidRPr="00A635E6">
        <w:t>corresponding author</w:t>
      </w:r>
      <w:r w:rsidR="00D4248E">
        <w:rPr>
          <w:rFonts w:hint="eastAsia"/>
        </w:rPr>
        <w:t xml:space="preserve"> </w:t>
      </w:r>
      <w:r w:rsidR="00D4248E">
        <w:t>should</w:t>
      </w:r>
      <w:r w:rsidR="00D4248E">
        <w:rPr>
          <w:rFonts w:hint="eastAsia"/>
        </w:rPr>
        <w:t xml:space="preserve"> p</w:t>
      </w:r>
      <w:r w:rsidR="00D4248E" w:rsidRPr="00FB103F">
        <w:t>ut forward a written application</w:t>
      </w:r>
      <w:r w:rsidR="00D4248E" w:rsidRPr="00FB103F">
        <w:rPr>
          <w:rFonts w:hint="eastAsia"/>
        </w:rPr>
        <w:t xml:space="preserve"> </w:t>
      </w:r>
      <w:r w:rsidR="00D4248E" w:rsidRPr="00935232">
        <w:t xml:space="preserve">including </w:t>
      </w:r>
      <w:r w:rsidR="00D4248E">
        <w:rPr>
          <w:rFonts w:hint="eastAsia"/>
        </w:rPr>
        <w:t xml:space="preserve">the </w:t>
      </w:r>
      <w:r w:rsidR="00D4248E" w:rsidRPr="00B23257">
        <w:t xml:space="preserve">consent of </w:t>
      </w:r>
      <w:r w:rsidR="00D4248E">
        <w:t>all author</w:t>
      </w:r>
      <w:r w:rsidR="00D4248E">
        <w:rPr>
          <w:rFonts w:hint="eastAsia"/>
        </w:rPr>
        <w:t xml:space="preserve">s before the EIC makes </w:t>
      </w:r>
      <w:r w:rsidR="00D4248E" w:rsidRPr="00935232">
        <w:t>final decision</w:t>
      </w:r>
      <w:r w:rsidR="00D4248E" w:rsidRPr="00D97B8F">
        <w:t xml:space="preserve"> for the paper</w:t>
      </w:r>
      <w:r w:rsidR="00D4248E">
        <w:rPr>
          <w:rFonts w:hint="eastAsia"/>
        </w:rPr>
        <w:t xml:space="preserve">. </w:t>
      </w:r>
      <w:r w:rsidR="00D4248E">
        <w:t xml:space="preserve">It </w:t>
      </w:r>
      <w:r w:rsidR="00D4248E">
        <w:rPr>
          <w:rFonts w:hint="eastAsia"/>
        </w:rPr>
        <w:t xml:space="preserve">can </w:t>
      </w:r>
      <w:r w:rsidR="00D4248E">
        <w:t xml:space="preserve">be </w:t>
      </w:r>
      <w:r w:rsidR="00D4248E" w:rsidRPr="004E7FB1">
        <w:t>modified</w:t>
      </w:r>
      <w:r w:rsidR="00D4248E">
        <w:t xml:space="preserve"> after </w:t>
      </w:r>
      <w:r w:rsidR="00D4248E" w:rsidRPr="004E7FB1">
        <w:t>EIC approval</w:t>
      </w:r>
      <w:r w:rsidR="00D4248E">
        <w:rPr>
          <w:rFonts w:hint="eastAsia"/>
        </w:rPr>
        <w:t>.</w:t>
      </w:r>
    </w:p>
    <w:p w:rsidR="001E0446" w:rsidRDefault="0044349E" w:rsidP="001E0446">
      <w:r>
        <w:rPr>
          <w:rFonts w:hint="eastAsia"/>
        </w:rPr>
        <w:t xml:space="preserve">2.6 </w:t>
      </w:r>
      <w:r w:rsidR="00F673E4">
        <w:rPr>
          <w:rFonts w:hint="eastAsia"/>
        </w:rPr>
        <w:t>I</w:t>
      </w:r>
      <w:r w:rsidR="00F673E4" w:rsidRPr="00F673E4">
        <w:t xml:space="preserve">t is the author's obligation to correct </w:t>
      </w:r>
      <w:r w:rsidR="001E0446">
        <w:rPr>
          <w:rFonts w:hint="eastAsia"/>
        </w:rPr>
        <w:t xml:space="preserve">the errors in the </w:t>
      </w:r>
      <w:r w:rsidR="009111DE">
        <w:rPr>
          <w:rFonts w:hint="eastAsia"/>
        </w:rPr>
        <w:t>article</w:t>
      </w:r>
      <w:r w:rsidR="001E0446">
        <w:rPr>
          <w:rFonts w:hint="eastAsia"/>
        </w:rPr>
        <w:t xml:space="preserve"> no matter the error is found by author or reviewer</w:t>
      </w:r>
      <w:r w:rsidR="009111DE">
        <w:rPr>
          <w:rFonts w:hint="eastAsia"/>
        </w:rPr>
        <w:t>s</w:t>
      </w:r>
      <w:r w:rsidR="001E0446">
        <w:rPr>
          <w:rFonts w:hint="eastAsia"/>
        </w:rPr>
        <w:t>.</w:t>
      </w:r>
    </w:p>
    <w:p w:rsidR="00787E0C" w:rsidRDefault="009111DE" w:rsidP="009111DE">
      <w:r>
        <w:rPr>
          <w:rFonts w:hint="eastAsia"/>
        </w:rPr>
        <w:t xml:space="preserve">2.7 </w:t>
      </w:r>
      <w:r w:rsidR="00A720DA" w:rsidRPr="002C19A5">
        <w:t>All authors should disclose in their manuscript any financial or other substantive conflict of interest that might be construed to influence the results or interpretation of their manuscript. All sources of financial support for the project should be disclosed.</w:t>
      </w:r>
      <w:r w:rsidR="00787E0C" w:rsidRPr="00787E0C">
        <w:t xml:space="preserve"> </w:t>
      </w:r>
      <w:r w:rsidRPr="009111DE">
        <w:t>Examples of potential conflicts of interest which should be disclosed include employment, consultancies, stock ownership, honoraria, paid expert testimony, patent applications/registrations, and grants or other funding. Potential conflicts of interest should be disclosed at the earliest stage possible.</w:t>
      </w:r>
      <w:r w:rsidRPr="00787E0C">
        <w:t xml:space="preserve"> </w:t>
      </w:r>
    </w:p>
    <w:p w:rsidR="006933BC" w:rsidRPr="00D21ED0" w:rsidRDefault="006933BC" w:rsidP="006933BC">
      <w:pPr>
        <w:rPr>
          <w:color w:val="000000" w:themeColor="text1"/>
        </w:rPr>
      </w:pPr>
      <w:r w:rsidRPr="00D21ED0">
        <w:rPr>
          <w:color w:val="000000" w:themeColor="text1"/>
        </w:rPr>
        <w:t>2.8 List of references should be provided by authors.</w:t>
      </w:r>
    </w:p>
    <w:p w:rsidR="006933BC" w:rsidRPr="006933BC" w:rsidRDefault="006933BC" w:rsidP="009111DE"/>
    <w:p w:rsidR="00C423CB" w:rsidRDefault="00C423CB" w:rsidP="00C423CB">
      <w:pPr>
        <w:pStyle w:val="a6"/>
        <w:shd w:val="clear" w:color="auto" w:fill="FFFFFF"/>
        <w:adjustRightInd w:val="0"/>
        <w:snapToGrid w:val="0"/>
        <w:spacing w:before="0" w:beforeAutospacing="0" w:after="0" w:afterAutospacing="0"/>
        <w:ind w:left="360"/>
        <w:jc w:val="both"/>
        <w:rPr>
          <w:rFonts w:asciiTheme="minorHAnsi" w:eastAsiaTheme="minorEastAsia" w:hAnsiTheme="minorHAnsi" w:cstheme="minorBidi"/>
          <w:kern w:val="2"/>
          <w:sz w:val="21"/>
          <w:szCs w:val="22"/>
        </w:rPr>
      </w:pPr>
    </w:p>
    <w:p w:rsidR="00C120B7" w:rsidRPr="00050043" w:rsidRDefault="00C120B7" w:rsidP="00CF43B2">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b/>
          <w:kern w:val="2"/>
          <w:sz w:val="21"/>
          <w:szCs w:val="22"/>
        </w:rPr>
      </w:pPr>
      <w:r w:rsidRPr="00050043">
        <w:rPr>
          <w:rFonts w:asciiTheme="minorHAnsi" w:eastAsiaTheme="minorEastAsia" w:hAnsiTheme="minorHAnsi" w:cstheme="minorBidi" w:hint="eastAsia"/>
          <w:b/>
          <w:kern w:val="2"/>
          <w:sz w:val="21"/>
          <w:szCs w:val="22"/>
        </w:rPr>
        <w:t>3. Duties of editors</w:t>
      </w:r>
    </w:p>
    <w:p w:rsidR="003564BC" w:rsidRDefault="003564BC" w:rsidP="00ED334A">
      <w:r>
        <w:rPr>
          <w:rFonts w:hint="eastAsia"/>
        </w:rPr>
        <w:t>3.1 For TMES, t</w:t>
      </w:r>
      <w:r>
        <w:t>he Editor-in-Chief is ultimately accountable for acceptance or rejection of an article</w:t>
      </w:r>
      <w:r>
        <w:rPr>
          <w:rFonts w:hint="eastAsia"/>
        </w:rPr>
        <w:t>.</w:t>
      </w:r>
      <w:r>
        <w:t xml:space="preserve"> </w:t>
      </w:r>
      <w:r>
        <w:rPr>
          <w:rFonts w:hint="eastAsia"/>
        </w:rPr>
        <w:t>The EIC should inform editorial office in written form</w:t>
      </w:r>
      <w:r w:rsidRPr="00ED334A">
        <w:t xml:space="preserve"> whether the </w:t>
      </w:r>
      <w:r>
        <w:rPr>
          <w:rFonts w:hint="eastAsia"/>
        </w:rPr>
        <w:t xml:space="preserve">reviewed </w:t>
      </w:r>
      <w:r w:rsidRPr="00ED334A">
        <w:t>paper</w:t>
      </w:r>
      <w:r>
        <w:t xml:space="preserve"> </w:t>
      </w:r>
      <w:r w:rsidRPr="001D0D20">
        <w:t>have been accepted or rejected</w:t>
      </w:r>
      <w:r>
        <w:t>.</w:t>
      </w:r>
    </w:p>
    <w:p w:rsidR="00ED334A" w:rsidRDefault="00ED334A" w:rsidP="00ED334A">
      <w:r>
        <w:rPr>
          <w:rFonts w:hint="eastAsia"/>
        </w:rPr>
        <w:t xml:space="preserve">3.2 </w:t>
      </w:r>
      <w:r>
        <w:t xml:space="preserve">Articles submitted by the Editor-in-Chief or an </w:t>
      </w:r>
      <w:r>
        <w:rPr>
          <w:rFonts w:hint="eastAsia"/>
        </w:rPr>
        <w:t>AE</w:t>
      </w:r>
      <w:r>
        <w:t xml:space="preserve"> shall be handled </w:t>
      </w:r>
      <w:r>
        <w:rPr>
          <w:rFonts w:hint="eastAsia"/>
        </w:rPr>
        <w:t xml:space="preserve">and reviewed </w:t>
      </w:r>
      <w:r>
        <w:t xml:space="preserve">by another </w:t>
      </w:r>
      <w:r>
        <w:rPr>
          <w:rFonts w:hint="eastAsia"/>
        </w:rPr>
        <w:t>EIC or AE</w:t>
      </w:r>
      <w:r>
        <w:t xml:space="preserve"> of </w:t>
      </w:r>
      <w:r w:rsidR="00CE6373">
        <w:rPr>
          <w:rFonts w:hint="eastAsia"/>
        </w:rPr>
        <w:t>TMES</w:t>
      </w:r>
      <w:r>
        <w:t>.</w:t>
      </w:r>
    </w:p>
    <w:p w:rsidR="00ED334A" w:rsidRDefault="002F09AF" w:rsidP="00ED334A">
      <w:r>
        <w:rPr>
          <w:rFonts w:hint="eastAsia"/>
        </w:rPr>
        <w:t xml:space="preserve">3.3 </w:t>
      </w:r>
      <w:r w:rsidRPr="00AA5272">
        <w:t>Editors should treat all manuscripts fairly</w:t>
      </w:r>
      <w:r>
        <w:rPr>
          <w:rFonts w:hint="eastAsia"/>
        </w:rPr>
        <w:t>.</w:t>
      </w:r>
      <w:r w:rsidRPr="00ED334A">
        <w:t xml:space="preserve"> An editor should evaluate manuscripts for their intellectual content without regard</w:t>
      </w:r>
      <w:r>
        <w:t>ing</w:t>
      </w:r>
      <w:r w:rsidRPr="00ED334A">
        <w:t xml:space="preserve"> to </w:t>
      </w:r>
      <w:r w:rsidRPr="00AA5272">
        <w:t>Ethnic, religion, nationali</w:t>
      </w:r>
      <w:r>
        <w:t>ty, gender, age, or affiliation</w:t>
      </w:r>
      <w:r w:rsidRPr="00ED334A">
        <w:t xml:space="preserve"> of the authors.</w:t>
      </w:r>
      <w:r w:rsidRPr="00AA5272">
        <w:t xml:space="preserve"> </w:t>
      </w:r>
      <w:r w:rsidR="00AA5272" w:rsidRPr="00AA5272">
        <w:t xml:space="preserve">However, the editor may consider the relevance of the manuscript </w:t>
      </w:r>
      <w:r w:rsidR="00371CBA">
        <w:t>by the author</w:t>
      </w:r>
      <w:r w:rsidR="00371CBA">
        <w:rPr>
          <w:rFonts w:hint="eastAsia"/>
        </w:rPr>
        <w:t>s</w:t>
      </w:r>
      <w:r w:rsidR="00371CBA" w:rsidRPr="00AA5272">
        <w:t xml:space="preserve"> in its early </w:t>
      </w:r>
      <w:r w:rsidR="00AA5272" w:rsidRPr="00AA5272">
        <w:t xml:space="preserve">or </w:t>
      </w:r>
      <w:r w:rsidR="00371CBA" w:rsidRPr="00AA5272">
        <w:t xml:space="preserve">to other manuscripts </w:t>
      </w:r>
      <w:r w:rsidR="00AA5272" w:rsidRPr="00AA5272">
        <w:t>contemporaneous period.</w:t>
      </w:r>
      <w:r w:rsidR="0073746C" w:rsidRPr="0073746C">
        <w:t xml:space="preserve"> </w:t>
      </w:r>
      <w:r w:rsidR="0073746C">
        <w:rPr>
          <w:rFonts w:hint="eastAsia"/>
        </w:rPr>
        <w:t xml:space="preserve">The </w:t>
      </w:r>
      <w:r w:rsidR="0073746C" w:rsidRPr="0073746C">
        <w:t>edit</w:t>
      </w:r>
      <w:r w:rsidR="0073746C">
        <w:rPr>
          <w:rFonts w:hint="eastAsia"/>
        </w:rPr>
        <w:t>or</w:t>
      </w:r>
      <w:r w:rsidR="0073746C" w:rsidRPr="0073746C">
        <w:t xml:space="preserve"> can directly reject</w:t>
      </w:r>
      <w:r w:rsidR="0073746C">
        <w:rPr>
          <w:rFonts w:hint="eastAsia"/>
        </w:rPr>
        <w:t xml:space="preserve"> the m</w:t>
      </w:r>
      <w:r w:rsidR="0073746C" w:rsidRPr="0073746C">
        <w:t xml:space="preserve">anuscript if </w:t>
      </w:r>
      <w:r w:rsidR="0073746C">
        <w:rPr>
          <w:rFonts w:hint="eastAsia"/>
        </w:rPr>
        <w:t xml:space="preserve">it </w:t>
      </w:r>
      <w:r w:rsidR="00FC7417" w:rsidRPr="0073746C">
        <w:t xml:space="preserve">is not accord with the requirement of </w:t>
      </w:r>
      <w:r w:rsidR="00FC7417">
        <w:rPr>
          <w:rFonts w:hint="eastAsia"/>
        </w:rPr>
        <w:t>TEMS</w:t>
      </w:r>
      <w:r w:rsidR="00FC7417" w:rsidRPr="0073746C">
        <w:t xml:space="preserve"> </w:t>
      </w:r>
      <w:r w:rsidR="0073746C" w:rsidRPr="0073746C">
        <w:t>in the theme, breadth, depth, and English expression</w:t>
      </w:r>
      <w:r w:rsidR="00FC7417">
        <w:rPr>
          <w:rFonts w:hint="eastAsia"/>
        </w:rPr>
        <w:t>.</w:t>
      </w:r>
      <w:r w:rsidR="0073746C" w:rsidRPr="0073746C">
        <w:t xml:space="preserve"> </w:t>
      </w:r>
    </w:p>
    <w:p w:rsidR="00FC7417" w:rsidRDefault="00FC7417" w:rsidP="00FC7417">
      <w:r>
        <w:rPr>
          <w:rFonts w:hint="eastAsia"/>
        </w:rPr>
        <w:t xml:space="preserve">3.4 </w:t>
      </w:r>
      <w:r w:rsidRPr="00FC7417">
        <w:t xml:space="preserve">Editors should respect the independence of the author's </w:t>
      </w:r>
      <w:r w:rsidR="00D10756" w:rsidRPr="00AF4472">
        <w:t>ideas</w:t>
      </w:r>
      <w:r>
        <w:rPr>
          <w:rFonts w:hint="eastAsia"/>
        </w:rPr>
        <w:t xml:space="preserve">. </w:t>
      </w:r>
      <w:r w:rsidR="005C3271" w:rsidRPr="005C3271">
        <w:t>For unpublished manuscripts, editors may not use their content without the consent of the author.</w:t>
      </w:r>
      <w:r w:rsidR="005C3271" w:rsidRPr="005C3271">
        <w:rPr>
          <w:rFonts w:ascii="Arial" w:eastAsia="宋体" w:hAnsi="Arial" w:cs="Arial"/>
          <w:color w:val="333333"/>
          <w:kern w:val="0"/>
          <w:sz w:val="24"/>
          <w:szCs w:val="24"/>
        </w:rPr>
        <w:t xml:space="preserve"> </w:t>
      </w:r>
      <w:r w:rsidR="005C3271" w:rsidRPr="005C3271">
        <w:t xml:space="preserve">The editor and any editorial staff must not disclose any information about </w:t>
      </w:r>
      <w:r w:rsidR="00D10756">
        <w:rPr>
          <w:rFonts w:hint="eastAsia"/>
        </w:rPr>
        <w:t xml:space="preserve">the </w:t>
      </w:r>
      <w:r w:rsidR="005C3271" w:rsidRPr="005C3271">
        <w:t xml:space="preserve">submitted manuscript to anyone other than the reviewers, potential reviewers, </w:t>
      </w:r>
      <w:r w:rsidR="005C3271">
        <w:rPr>
          <w:rFonts w:hint="eastAsia"/>
        </w:rPr>
        <w:t>EIC</w:t>
      </w:r>
      <w:r w:rsidR="005C3271" w:rsidRPr="005C3271">
        <w:t>, and the publisher, as appropriate.</w:t>
      </w:r>
    </w:p>
    <w:p w:rsidR="00885772" w:rsidRDefault="00885772" w:rsidP="00885772">
      <w:r>
        <w:rPr>
          <w:rFonts w:hint="eastAsia"/>
        </w:rPr>
        <w:t xml:space="preserve">3.5 </w:t>
      </w:r>
      <w:r w:rsidRPr="00885772">
        <w:t xml:space="preserve">Editors should exercise their responsibilities based on the </w:t>
      </w:r>
      <w:r>
        <w:rPr>
          <w:rFonts w:hint="eastAsia"/>
        </w:rPr>
        <w:t xml:space="preserve">EIC </w:t>
      </w:r>
      <w:r w:rsidRPr="00885772">
        <w:t xml:space="preserve">or AE's suggestion </w:t>
      </w:r>
      <w:r>
        <w:rPr>
          <w:rFonts w:hint="eastAsia"/>
        </w:rPr>
        <w:t xml:space="preserve">that </w:t>
      </w:r>
      <w:r w:rsidRPr="00885772">
        <w:t xml:space="preserve">whether the paper </w:t>
      </w:r>
      <w:r>
        <w:t>needs to be modified</w:t>
      </w:r>
      <w:r>
        <w:rPr>
          <w:rFonts w:hint="eastAsia"/>
        </w:rPr>
        <w:t xml:space="preserve"> or </w:t>
      </w:r>
      <w:r w:rsidRPr="00885772">
        <w:t xml:space="preserve">it </w:t>
      </w:r>
      <w:r>
        <w:rPr>
          <w:rFonts w:hint="eastAsia"/>
        </w:rPr>
        <w:t xml:space="preserve">can </w:t>
      </w:r>
      <w:r w:rsidRPr="00885772">
        <w:t>be published</w:t>
      </w:r>
      <w:r>
        <w:rPr>
          <w:rFonts w:hint="eastAsia"/>
        </w:rPr>
        <w:t>.</w:t>
      </w:r>
      <w:r w:rsidRPr="00885772">
        <w:t xml:space="preserve"> </w:t>
      </w:r>
      <w:r w:rsidR="00B1332E">
        <w:t>N</w:t>
      </w:r>
      <w:r w:rsidR="00B1332E">
        <w:rPr>
          <w:rFonts w:hint="eastAsia"/>
        </w:rPr>
        <w:t xml:space="preserve">o matter </w:t>
      </w:r>
      <w:r w:rsidR="00B1332E">
        <w:t>what</w:t>
      </w:r>
      <w:r w:rsidR="00B1332E">
        <w:rPr>
          <w:rFonts w:hint="eastAsia"/>
        </w:rPr>
        <w:t xml:space="preserve"> the outcome of the </w:t>
      </w:r>
      <w:r w:rsidR="00B1332E">
        <w:rPr>
          <w:rFonts w:hint="eastAsia"/>
        </w:rPr>
        <w:lastRenderedPageBreak/>
        <w:t>review</w:t>
      </w:r>
      <w:r w:rsidR="00B1332E">
        <w:t xml:space="preserve"> is</w:t>
      </w:r>
      <w:r w:rsidR="002C7F46">
        <w:rPr>
          <w:rFonts w:hint="eastAsia"/>
        </w:rPr>
        <w:t xml:space="preserve">, </w:t>
      </w:r>
      <w:r w:rsidR="004F2F6D">
        <w:rPr>
          <w:rFonts w:hint="eastAsia"/>
        </w:rPr>
        <w:t>r</w:t>
      </w:r>
      <w:r w:rsidR="004F2F6D">
        <w:t>eviewers’ comments and marked articles are normally returned to the author in any case.</w:t>
      </w:r>
    </w:p>
    <w:p w:rsidR="004F2F6D" w:rsidRDefault="004F2F6D" w:rsidP="004F2F6D">
      <w:r>
        <w:rPr>
          <w:rFonts w:hint="eastAsia"/>
        </w:rPr>
        <w:t xml:space="preserve">3.6 </w:t>
      </w:r>
      <w:r>
        <w:t>It is essential that the editor assure that the anonymity of the re</w:t>
      </w:r>
      <w:r>
        <w:rPr>
          <w:rFonts w:hint="eastAsia"/>
        </w:rPr>
        <w:t>viewer</w:t>
      </w:r>
      <w:r>
        <w:t>s is protected during th</w:t>
      </w:r>
      <w:r w:rsidR="00F54429">
        <w:rPr>
          <w:rFonts w:hint="eastAsia"/>
        </w:rPr>
        <w:t>e</w:t>
      </w:r>
      <w:r>
        <w:t xml:space="preserve"> review process.</w:t>
      </w:r>
      <w:r w:rsidR="00855DA7">
        <w:rPr>
          <w:rFonts w:hint="eastAsia"/>
        </w:rPr>
        <w:t xml:space="preserve"> </w:t>
      </w:r>
      <w:r w:rsidR="007E1533" w:rsidRPr="000F3F99">
        <w:t>Editors shall not disclose the contents of manuscripts under review.</w:t>
      </w:r>
      <w:r w:rsidR="007E1533">
        <w:rPr>
          <w:rFonts w:hint="eastAsia"/>
        </w:rPr>
        <w:t xml:space="preserve"> </w:t>
      </w:r>
      <w:r w:rsidR="00855DA7">
        <w:t xml:space="preserve">Everything within this review process must be done openly, </w:t>
      </w:r>
      <w:r w:rsidR="007E1533" w:rsidRPr="00FF2556">
        <w:t>but the reviewer anonymity policy can protect the review results from the interference of authors</w:t>
      </w:r>
      <w:r w:rsidR="007E1533">
        <w:t>.</w:t>
      </w:r>
    </w:p>
    <w:p w:rsidR="00051DB0" w:rsidRDefault="00051DB0" w:rsidP="00051DB0">
      <w:r>
        <w:rPr>
          <w:rFonts w:hint="eastAsia"/>
        </w:rPr>
        <w:t xml:space="preserve">3.7 </w:t>
      </w:r>
      <w:r w:rsidRPr="00051DB0">
        <w:t xml:space="preserve">Editors should respect the opinions of </w:t>
      </w:r>
      <w:r>
        <w:rPr>
          <w:rFonts w:hint="eastAsia"/>
        </w:rPr>
        <w:t>EIC</w:t>
      </w:r>
      <w:r w:rsidRPr="00051DB0">
        <w:t xml:space="preserve"> and AE</w:t>
      </w:r>
      <w:r>
        <w:rPr>
          <w:rFonts w:hint="eastAsia"/>
        </w:rPr>
        <w:t xml:space="preserve">. </w:t>
      </w:r>
      <w:r>
        <w:t xml:space="preserve">The editor must not arbitrarily </w:t>
      </w:r>
      <w:r>
        <w:rPr>
          <w:rFonts w:hint="eastAsia"/>
        </w:rPr>
        <w:t>refuse</w:t>
      </w:r>
      <w:r>
        <w:t xml:space="preserve"> the re</w:t>
      </w:r>
      <w:r>
        <w:rPr>
          <w:rFonts w:hint="eastAsia"/>
        </w:rPr>
        <w:t>viewer</w:t>
      </w:r>
      <w:r>
        <w:t>s’ comments, unless the editor deems them clearly to be irrelevant, incorrect, or otherwise inappropriate.</w:t>
      </w:r>
      <w:r w:rsidRPr="00051DB0">
        <w:t xml:space="preserve"> </w:t>
      </w:r>
      <w:r>
        <w:t>In particular, editors should not arbitrarily ignore re</w:t>
      </w:r>
      <w:r>
        <w:rPr>
          <w:rFonts w:hint="eastAsia"/>
        </w:rPr>
        <w:t>viewers</w:t>
      </w:r>
      <w:r>
        <w:t>’ suggestions for modifications of the article without sufficient technical cause to do so.</w:t>
      </w:r>
    </w:p>
    <w:p w:rsidR="003C0B93" w:rsidRPr="003C0B93" w:rsidRDefault="003C0B93" w:rsidP="003C0B93">
      <w:r>
        <w:rPr>
          <w:rFonts w:hint="eastAsia"/>
        </w:rPr>
        <w:t xml:space="preserve">3.8 </w:t>
      </w:r>
      <w:r>
        <w:t>If an article is returned for revision, it is important to make clear to the corresponding author whether on the one hand the article will be accepted if the indicated changes are made or, on the other hand, the article will be resubmitted to the reviewers for further review.</w:t>
      </w:r>
    </w:p>
    <w:p w:rsidR="003C0B93" w:rsidRDefault="003C0B93" w:rsidP="003C0B93">
      <w:r>
        <w:rPr>
          <w:rFonts w:hint="eastAsia"/>
        </w:rPr>
        <w:t xml:space="preserve">3.9 </w:t>
      </w:r>
      <w:r w:rsidR="002D78C2" w:rsidRPr="00AC3A5C">
        <w:t>Once the editor-in-chief confirms that the manuscript can be published, the editor should prepare for publication as soon as possible.</w:t>
      </w:r>
      <w:r w:rsidRPr="003C0B93">
        <w:t xml:space="preserve"> </w:t>
      </w:r>
    </w:p>
    <w:p w:rsidR="009573B8" w:rsidRDefault="009573B8" w:rsidP="009573B8">
      <w:pPr>
        <w:shd w:val="clear" w:color="auto" w:fill="FFFFFF"/>
        <w:adjustRightInd w:val="0"/>
        <w:snapToGrid w:val="0"/>
      </w:pPr>
      <w:r>
        <w:rPr>
          <w:rFonts w:hint="eastAsia"/>
        </w:rPr>
        <w:t xml:space="preserve">3.10 The </w:t>
      </w:r>
      <w:r w:rsidR="007076CC">
        <w:rPr>
          <w:rFonts w:hint="eastAsia"/>
        </w:rPr>
        <w:t xml:space="preserve">submitted </w:t>
      </w:r>
      <w:r w:rsidRPr="009573B8">
        <w:t xml:space="preserve">manuscript </w:t>
      </w:r>
      <w:r>
        <w:rPr>
          <w:rFonts w:hint="eastAsia"/>
        </w:rPr>
        <w:t xml:space="preserve">written by editor him/herself should be </w:t>
      </w:r>
      <w:r w:rsidRPr="009573B8">
        <w:t xml:space="preserve">handled by other editors or </w:t>
      </w:r>
      <w:r w:rsidR="007076CC">
        <w:rPr>
          <w:rFonts w:hint="eastAsia"/>
        </w:rPr>
        <w:t>AE who</w:t>
      </w:r>
      <w:r w:rsidRPr="009573B8">
        <w:t xml:space="preserve"> ha</w:t>
      </w:r>
      <w:r w:rsidR="007076CC">
        <w:rPr>
          <w:rFonts w:hint="eastAsia"/>
        </w:rPr>
        <w:t>s</w:t>
      </w:r>
      <w:r w:rsidRPr="009573B8">
        <w:t xml:space="preserve"> no conflict of interest.</w:t>
      </w:r>
    </w:p>
    <w:p w:rsidR="0081748F" w:rsidRDefault="0081748F" w:rsidP="0081748F">
      <w:pPr>
        <w:shd w:val="clear" w:color="auto" w:fill="FFFFFF"/>
        <w:adjustRightInd w:val="0"/>
        <w:snapToGrid w:val="0"/>
      </w:pPr>
      <w:r>
        <w:rPr>
          <w:rFonts w:hint="eastAsia"/>
        </w:rPr>
        <w:t>3.1</w:t>
      </w:r>
      <w:r w:rsidR="00137F59">
        <w:rPr>
          <w:rFonts w:hint="eastAsia"/>
        </w:rPr>
        <w:t>1</w:t>
      </w:r>
      <w:r>
        <w:rPr>
          <w:rFonts w:hint="eastAsia"/>
        </w:rPr>
        <w:t xml:space="preserve"> </w:t>
      </w:r>
      <w:r w:rsidRPr="00137F59">
        <w:t xml:space="preserve">If there is sufficient evidence </w:t>
      </w:r>
      <w:r w:rsidR="00137F59" w:rsidRPr="00137F59">
        <w:rPr>
          <w:rFonts w:hint="eastAsia"/>
        </w:rPr>
        <w:t xml:space="preserve">to show </w:t>
      </w:r>
      <w:r w:rsidRPr="00137F59">
        <w:t xml:space="preserve">that </w:t>
      </w:r>
      <w:r w:rsidR="00137F59" w:rsidRPr="00137F59">
        <w:rPr>
          <w:rFonts w:hint="eastAsia"/>
        </w:rPr>
        <w:t xml:space="preserve">the published paper has mistake(s), </w:t>
      </w:r>
      <w:r w:rsidR="00137F59" w:rsidRPr="00137F59">
        <w:t xml:space="preserve">Editors should take corrective action whenever possible </w:t>
      </w:r>
      <w:r w:rsidRPr="00137F59">
        <w:t xml:space="preserve">and </w:t>
      </w:r>
      <w:r w:rsidR="00137F59" w:rsidRPr="00137F59">
        <w:rPr>
          <w:rFonts w:hint="eastAsia"/>
        </w:rPr>
        <w:t>the c</w:t>
      </w:r>
      <w:r w:rsidR="00137F59" w:rsidRPr="00137F59">
        <w:t xml:space="preserve">orrected text can be provided by the </w:t>
      </w:r>
      <w:r w:rsidR="00137F59" w:rsidRPr="00137F59">
        <w:rPr>
          <w:rFonts w:hint="eastAsia"/>
        </w:rPr>
        <w:t>mistake finder</w:t>
      </w:r>
      <w:r w:rsidR="00137F59" w:rsidRPr="00137F59">
        <w:t xml:space="preserve"> or the author of the </w:t>
      </w:r>
      <w:r w:rsidR="00137F59" w:rsidRPr="00137F59">
        <w:rPr>
          <w:rFonts w:hint="eastAsia"/>
        </w:rPr>
        <w:t>manuscript.</w:t>
      </w:r>
      <w:r w:rsidR="00137F59" w:rsidRPr="00137F59">
        <w:t xml:space="preserve"> </w:t>
      </w:r>
    </w:p>
    <w:p w:rsidR="006933BC" w:rsidRPr="00D21ED0" w:rsidRDefault="006933BC" w:rsidP="006933BC">
      <w:pPr>
        <w:pStyle w:val="a5"/>
        <w:numPr>
          <w:ilvl w:val="1"/>
          <w:numId w:val="10"/>
        </w:numPr>
        <w:shd w:val="clear" w:color="auto" w:fill="FFFFFF"/>
        <w:adjustRightInd w:val="0"/>
        <w:snapToGrid w:val="0"/>
        <w:ind w:firstLineChars="0"/>
        <w:rPr>
          <w:color w:val="000000" w:themeColor="text1"/>
        </w:rPr>
      </w:pPr>
      <w:r w:rsidRPr="00D21ED0">
        <w:rPr>
          <w:color w:val="000000" w:themeColor="text1"/>
        </w:rPr>
        <w:t xml:space="preserve"> Editors should ensure that their published research materials comply with internationally recognized ethical standards.</w:t>
      </w:r>
    </w:p>
    <w:p w:rsidR="006933BC" w:rsidRPr="00D21ED0" w:rsidRDefault="006933BC" w:rsidP="006933BC">
      <w:pPr>
        <w:pStyle w:val="a5"/>
        <w:numPr>
          <w:ilvl w:val="1"/>
          <w:numId w:val="10"/>
        </w:numPr>
        <w:shd w:val="clear" w:color="auto" w:fill="FFFFFF"/>
        <w:adjustRightInd w:val="0"/>
        <w:snapToGrid w:val="0"/>
        <w:ind w:firstLineChars="0"/>
        <w:rPr>
          <w:color w:val="000000" w:themeColor="text1"/>
        </w:rPr>
      </w:pPr>
      <w:r w:rsidRPr="00D21ED0">
        <w:rPr>
          <w:color w:val="000000" w:themeColor="text1"/>
        </w:rPr>
        <w:t xml:space="preserve"> Editors should make a decision on which articles to publish based on quality and suitability for readers, rather than for immediate economic or political interests.</w:t>
      </w:r>
    </w:p>
    <w:p w:rsidR="006933BC" w:rsidRPr="00D21ED0" w:rsidRDefault="006933BC" w:rsidP="006933BC">
      <w:pPr>
        <w:pStyle w:val="a5"/>
        <w:numPr>
          <w:ilvl w:val="1"/>
          <w:numId w:val="10"/>
        </w:numPr>
        <w:shd w:val="clear" w:color="auto" w:fill="FFFFFF"/>
        <w:adjustRightInd w:val="0"/>
        <w:snapToGrid w:val="0"/>
        <w:ind w:firstLineChars="0"/>
        <w:rPr>
          <w:color w:val="000000" w:themeColor="text1"/>
        </w:rPr>
      </w:pPr>
      <w:r w:rsidRPr="00D21ED0">
        <w:rPr>
          <w:color w:val="000000" w:themeColor="text1"/>
        </w:rPr>
        <w:t xml:space="preserve"> Editors should maintain the integrity of academic records, and prevent business needs from damaging knowledge. </w:t>
      </w:r>
    </w:p>
    <w:p w:rsidR="006933BC" w:rsidRPr="00D21ED0" w:rsidRDefault="006933BC" w:rsidP="006933BC">
      <w:pPr>
        <w:pStyle w:val="a5"/>
        <w:numPr>
          <w:ilvl w:val="1"/>
          <w:numId w:val="10"/>
        </w:numPr>
        <w:shd w:val="clear" w:color="auto" w:fill="FFFFFF"/>
        <w:adjustRightInd w:val="0"/>
        <w:snapToGrid w:val="0"/>
        <w:ind w:firstLineChars="0"/>
        <w:rPr>
          <w:color w:val="000000" w:themeColor="text1"/>
        </w:rPr>
      </w:pPr>
      <w:r w:rsidRPr="00D21ED0">
        <w:rPr>
          <w:color w:val="000000" w:themeColor="text1"/>
        </w:rPr>
        <w:t xml:space="preserve"> Publishers and editors should always be willing to publish corrections, clarifications, retractions and apologies when needed.</w:t>
      </w:r>
    </w:p>
    <w:p w:rsidR="006933BC" w:rsidRPr="00D21ED0" w:rsidRDefault="006933BC" w:rsidP="006933BC">
      <w:pPr>
        <w:pStyle w:val="a5"/>
        <w:numPr>
          <w:ilvl w:val="1"/>
          <w:numId w:val="10"/>
        </w:numPr>
        <w:shd w:val="clear" w:color="auto" w:fill="FFFFFF"/>
        <w:adjustRightInd w:val="0"/>
        <w:snapToGrid w:val="0"/>
        <w:ind w:firstLineChars="0"/>
        <w:rPr>
          <w:color w:val="000000" w:themeColor="text1"/>
        </w:rPr>
      </w:pPr>
      <w:r w:rsidRPr="00D21ED0">
        <w:rPr>
          <w:color w:val="000000" w:themeColor="text1"/>
        </w:rPr>
        <w:t xml:space="preserve"> </w:t>
      </w:r>
      <w:bookmarkStart w:id="0" w:name="_GoBack"/>
      <w:bookmarkEnd w:id="0"/>
      <w:r w:rsidRPr="00D21ED0">
        <w:rPr>
          <w:color w:val="000000" w:themeColor="text1"/>
        </w:rPr>
        <w:t xml:space="preserve">The editors and other staff members of the editorial department must keep the manuscripts confidential and shall not disclose the information of submitted manuscripts to anyone other than the corresponding authors, reviewers, recommended reviewers, other editorial consultants and publishers. </w:t>
      </w:r>
    </w:p>
    <w:p w:rsidR="006933BC" w:rsidRDefault="006933BC" w:rsidP="0081748F">
      <w:pPr>
        <w:shd w:val="clear" w:color="auto" w:fill="FFFFFF"/>
        <w:adjustRightInd w:val="0"/>
        <w:snapToGrid w:val="0"/>
      </w:pPr>
    </w:p>
    <w:p w:rsidR="00C41EC0" w:rsidRPr="00E0226F" w:rsidRDefault="00C41EC0" w:rsidP="00C41EC0">
      <w:pPr>
        <w:pStyle w:val="a5"/>
        <w:shd w:val="clear" w:color="auto" w:fill="FFFFFF"/>
        <w:adjustRightInd w:val="0"/>
        <w:snapToGrid w:val="0"/>
        <w:ind w:left="360" w:firstLineChars="0" w:firstLine="0"/>
      </w:pPr>
    </w:p>
    <w:p w:rsidR="00455AC9" w:rsidRPr="00050043" w:rsidRDefault="00455AC9" w:rsidP="00E0226F">
      <w:pPr>
        <w:shd w:val="clear" w:color="auto" w:fill="FFFFFF"/>
        <w:adjustRightInd w:val="0"/>
        <w:snapToGrid w:val="0"/>
        <w:rPr>
          <w:b/>
        </w:rPr>
      </w:pPr>
      <w:r w:rsidRPr="00050043">
        <w:rPr>
          <w:rFonts w:hint="eastAsia"/>
          <w:b/>
        </w:rPr>
        <w:t>4. Duties of Reviewers</w:t>
      </w:r>
    </w:p>
    <w:p w:rsidR="00455AC9" w:rsidRDefault="00455AC9" w:rsidP="00455AC9">
      <w:pPr>
        <w:shd w:val="clear" w:color="auto" w:fill="FFFFFF"/>
        <w:adjustRightInd w:val="0"/>
        <w:snapToGrid w:val="0"/>
      </w:pPr>
      <w:r>
        <w:rPr>
          <w:rFonts w:hint="eastAsia"/>
        </w:rPr>
        <w:t xml:space="preserve">4.1 </w:t>
      </w:r>
      <w:r w:rsidRPr="00455AC9">
        <w:t>Manuscript review is an essential step in the process of publishing</w:t>
      </w:r>
      <w:r>
        <w:rPr>
          <w:rFonts w:hint="eastAsia"/>
        </w:rPr>
        <w:t xml:space="preserve"> and p</w:t>
      </w:r>
      <w:r w:rsidRPr="00455AC9">
        <w:t>eer review is an essential component of formal scholarly communication.</w:t>
      </w:r>
      <w:r w:rsidR="00DD0F81">
        <w:rPr>
          <w:rFonts w:hint="eastAsia"/>
        </w:rPr>
        <w:t xml:space="preserve"> So, TEMS </w:t>
      </w:r>
      <w:r w:rsidR="00DD0F81" w:rsidRPr="00455AC9">
        <w:t xml:space="preserve">shares the view of many </w:t>
      </w:r>
      <w:r w:rsidR="00802E32">
        <w:t>people</w:t>
      </w:r>
      <w:r w:rsidR="00802E32">
        <w:rPr>
          <w:rFonts w:hint="eastAsia"/>
        </w:rPr>
        <w:t xml:space="preserve"> </w:t>
      </w:r>
      <w:r w:rsidR="00DD0F81" w:rsidRPr="00455AC9">
        <w:t>that all scholars who wish to contribute to publications have an obligation to do a fair share of reviewing.</w:t>
      </w:r>
    </w:p>
    <w:p w:rsidR="00DD0F81" w:rsidRDefault="00DD0F81" w:rsidP="00DD0F81">
      <w:pPr>
        <w:shd w:val="clear" w:color="auto" w:fill="FFFFFF"/>
        <w:adjustRightInd w:val="0"/>
        <w:snapToGrid w:val="0"/>
      </w:pPr>
      <w:r>
        <w:rPr>
          <w:rFonts w:hint="eastAsia"/>
        </w:rPr>
        <w:t xml:space="preserve">4.2 </w:t>
      </w:r>
      <w:r w:rsidRPr="00DD0F81">
        <w:t>Any selected re</w:t>
      </w:r>
      <w:r w:rsidR="00562717">
        <w:rPr>
          <w:rFonts w:hint="eastAsia"/>
        </w:rPr>
        <w:t>fer</w:t>
      </w:r>
      <w:r w:rsidR="003E1D4B">
        <w:rPr>
          <w:rFonts w:hint="eastAsia"/>
        </w:rPr>
        <w:t>e</w:t>
      </w:r>
      <w:r w:rsidR="00562717">
        <w:rPr>
          <w:rFonts w:hint="eastAsia"/>
        </w:rPr>
        <w:t>e</w:t>
      </w:r>
      <w:r w:rsidRPr="00DD0F81">
        <w:t xml:space="preserve"> who feels unqualified to review the research reported in a manuscript or knows that its prompt review will be impossible should notify and </w:t>
      </w:r>
      <w:r>
        <w:rPr>
          <w:rFonts w:hint="eastAsia"/>
        </w:rPr>
        <w:t>r</w:t>
      </w:r>
      <w:r w:rsidRPr="00DD0F81">
        <w:t xml:space="preserve">eturn the manuscript </w:t>
      </w:r>
      <w:r>
        <w:rPr>
          <w:rFonts w:hint="eastAsia"/>
        </w:rPr>
        <w:t xml:space="preserve">to the </w:t>
      </w:r>
      <w:r w:rsidRPr="00DD0F81">
        <w:t>edit</w:t>
      </w:r>
      <w:r>
        <w:rPr>
          <w:rFonts w:hint="eastAsia"/>
        </w:rPr>
        <w:t xml:space="preserve">or </w:t>
      </w:r>
      <w:r>
        <w:t>immediately</w:t>
      </w:r>
      <w:r>
        <w:rPr>
          <w:rFonts w:hint="eastAsia"/>
        </w:rPr>
        <w:t>.</w:t>
      </w:r>
      <w:r w:rsidR="00562FD8">
        <w:rPr>
          <w:rFonts w:hint="eastAsia"/>
        </w:rPr>
        <w:t xml:space="preserve"> </w:t>
      </w:r>
      <w:r w:rsidR="00562FD8" w:rsidRPr="00562FD8">
        <w:t xml:space="preserve">Or </w:t>
      </w:r>
      <w:r w:rsidR="00802E32">
        <w:rPr>
          <w:rFonts w:hint="eastAsia"/>
        </w:rPr>
        <w:t xml:space="preserve">they </w:t>
      </w:r>
      <w:r w:rsidR="00562FD8">
        <w:rPr>
          <w:rFonts w:hint="eastAsia"/>
        </w:rPr>
        <w:t xml:space="preserve">should </w:t>
      </w:r>
      <w:r w:rsidR="00562FD8" w:rsidRPr="00562FD8">
        <w:t>remind the editor of the possibility</w:t>
      </w:r>
      <w:r w:rsidR="00562FD8">
        <w:t xml:space="preserve"> of delaying the review and giv</w:t>
      </w:r>
      <w:r w:rsidR="00562FD8">
        <w:rPr>
          <w:rFonts w:hint="eastAsia"/>
        </w:rPr>
        <w:t>e</w:t>
      </w:r>
      <w:r w:rsidR="00562FD8" w:rsidRPr="00562FD8">
        <w:t xml:space="preserve"> a possible return time</w:t>
      </w:r>
      <w:r w:rsidR="00562FD8">
        <w:rPr>
          <w:rFonts w:hint="eastAsia"/>
        </w:rPr>
        <w:t>.</w:t>
      </w:r>
    </w:p>
    <w:p w:rsidR="00562717" w:rsidRDefault="00562FD8" w:rsidP="00562717">
      <w:pPr>
        <w:shd w:val="clear" w:color="auto" w:fill="FFFFFF"/>
        <w:adjustRightInd w:val="0"/>
        <w:snapToGrid w:val="0"/>
      </w:pPr>
      <w:r>
        <w:rPr>
          <w:rFonts w:hint="eastAsia"/>
        </w:rPr>
        <w:t>4</w:t>
      </w:r>
      <w:r w:rsidR="00C0447B">
        <w:rPr>
          <w:rFonts w:hint="eastAsia"/>
        </w:rPr>
        <w:t>.</w:t>
      </w:r>
      <w:r w:rsidR="00562717">
        <w:rPr>
          <w:rFonts w:hint="eastAsia"/>
        </w:rPr>
        <w:t xml:space="preserve">3 </w:t>
      </w:r>
      <w:r w:rsidR="00562717" w:rsidRPr="000E1512">
        <w:t>Based on the standards of maintaining a high level of scientific and textual expression</w:t>
      </w:r>
      <w:r w:rsidR="000E1512">
        <w:rPr>
          <w:rFonts w:hint="eastAsia"/>
        </w:rPr>
        <w:t xml:space="preserve">, </w:t>
      </w:r>
      <w:r w:rsidR="000E1512" w:rsidRPr="00562717">
        <w:t>referees should be</w:t>
      </w:r>
      <w:r w:rsidR="000E1512" w:rsidRPr="000E1512">
        <w:t xml:space="preserve"> </w:t>
      </w:r>
      <w:r w:rsidR="000E1512" w:rsidRPr="00562717">
        <w:t xml:space="preserve">objectively </w:t>
      </w:r>
      <w:r w:rsidR="000E1512">
        <w:rPr>
          <w:rFonts w:hint="eastAsia"/>
        </w:rPr>
        <w:t>evaluated</w:t>
      </w:r>
      <w:r w:rsidR="000E1512" w:rsidRPr="00562717">
        <w:t xml:space="preserve"> the quality of the manuscript, </w:t>
      </w:r>
      <w:r w:rsidR="000E1512">
        <w:rPr>
          <w:rFonts w:hint="eastAsia"/>
        </w:rPr>
        <w:t xml:space="preserve">the level of </w:t>
      </w:r>
      <w:r w:rsidR="000E1512">
        <w:t>the</w:t>
      </w:r>
      <w:r w:rsidR="000E1512">
        <w:rPr>
          <w:rFonts w:hint="eastAsia"/>
        </w:rPr>
        <w:t xml:space="preserve"> </w:t>
      </w:r>
      <w:r w:rsidR="000E1512" w:rsidRPr="00562717">
        <w:t>experiment</w:t>
      </w:r>
      <w:r w:rsidR="000E1512">
        <w:rPr>
          <w:rFonts w:hint="eastAsia"/>
        </w:rPr>
        <w:t>s</w:t>
      </w:r>
      <w:r w:rsidR="000E1512" w:rsidRPr="00562717">
        <w:t xml:space="preserve"> and the theor</w:t>
      </w:r>
      <w:r w:rsidR="000E1512">
        <w:rPr>
          <w:rFonts w:hint="eastAsia"/>
        </w:rPr>
        <w:t>y</w:t>
      </w:r>
      <w:r w:rsidR="000E1512" w:rsidRPr="00562717">
        <w:t>, the rationality of the interpretation and inference.</w:t>
      </w:r>
      <w:r w:rsidR="000E1512">
        <w:rPr>
          <w:rFonts w:hint="eastAsia"/>
        </w:rPr>
        <w:t xml:space="preserve"> </w:t>
      </w:r>
      <w:r w:rsidR="000E1512" w:rsidRPr="000E1512">
        <w:t>Re</w:t>
      </w:r>
      <w:r w:rsidR="000E1512">
        <w:rPr>
          <w:rFonts w:hint="eastAsia"/>
        </w:rPr>
        <w:t>feree</w:t>
      </w:r>
      <w:r w:rsidR="000E1512" w:rsidRPr="000E1512">
        <w:t>s should respect the independence of the author's thought</w:t>
      </w:r>
      <w:r w:rsidR="000F6F13">
        <w:rPr>
          <w:rFonts w:hint="eastAsia"/>
        </w:rPr>
        <w:t>.</w:t>
      </w:r>
    </w:p>
    <w:p w:rsidR="000F6F13" w:rsidRDefault="00562FD8" w:rsidP="000F6F13">
      <w:pPr>
        <w:shd w:val="clear" w:color="auto" w:fill="FFFFFF"/>
        <w:adjustRightInd w:val="0"/>
        <w:snapToGrid w:val="0"/>
      </w:pPr>
      <w:r>
        <w:rPr>
          <w:rFonts w:hint="eastAsia"/>
        </w:rPr>
        <w:t>4</w:t>
      </w:r>
      <w:r w:rsidR="000F6F13">
        <w:rPr>
          <w:rFonts w:hint="eastAsia"/>
        </w:rPr>
        <w:t xml:space="preserve">.4 Selected </w:t>
      </w:r>
      <w:r w:rsidR="000F6F13">
        <w:t>referee</w:t>
      </w:r>
      <w:r w:rsidR="000F6F13">
        <w:rPr>
          <w:rFonts w:hint="eastAsia"/>
        </w:rPr>
        <w:t xml:space="preserve"> </w:t>
      </w:r>
      <w:r w:rsidR="000F6F13" w:rsidRPr="008D429E">
        <w:t>s</w:t>
      </w:r>
      <w:r w:rsidR="000F6F13" w:rsidRPr="000F6F13">
        <w:t>hall not have a personal or business relationship with the author</w:t>
      </w:r>
      <w:r w:rsidR="00862D57">
        <w:rPr>
          <w:rFonts w:hint="eastAsia"/>
        </w:rPr>
        <w:t xml:space="preserve">s </w:t>
      </w:r>
      <w:r w:rsidR="000F6F13" w:rsidRPr="000F6F13">
        <w:t>or partner of the paper</w:t>
      </w:r>
      <w:r w:rsidR="008D429E">
        <w:rPr>
          <w:rFonts w:hint="eastAsia"/>
        </w:rPr>
        <w:t xml:space="preserve"> a</w:t>
      </w:r>
      <w:r w:rsidR="008D429E" w:rsidRPr="008D429E">
        <w:t>ffect</w:t>
      </w:r>
      <w:r w:rsidR="008D429E">
        <w:rPr>
          <w:rFonts w:hint="eastAsia"/>
        </w:rPr>
        <w:t>ing</w:t>
      </w:r>
      <w:r w:rsidR="008D429E" w:rsidRPr="008D429E">
        <w:t xml:space="preserve"> the </w:t>
      </w:r>
      <w:r w:rsidR="008D429E">
        <w:rPr>
          <w:rFonts w:hint="eastAsia"/>
        </w:rPr>
        <w:t xml:space="preserve">evaluation </w:t>
      </w:r>
      <w:r w:rsidR="008D429E" w:rsidRPr="008D429E">
        <w:t>impartial</w:t>
      </w:r>
      <w:r w:rsidR="008D429E">
        <w:rPr>
          <w:rFonts w:hint="eastAsia"/>
        </w:rPr>
        <w:t>.</w:t>
      </w:r>
    </w:p>
    <w:p w:rsidR="008D429E" w:rsidRDefault="00562FD8" w:rsidP="008D429E">
      <w:pPr>
        <w:shd w:val="clear" w:color="auto" w:fill="FFFFFF"/>
        <w:adjustRightInd w:val="0"/>
        <w:snapToGrid w:val="0"/>
      </w:pPr>
      <w:r>
        <w:rPr>
          <w:rFonts w:hint="eastAsia"/>
        </w:rPr>
        <w:t>4</w:t>
      </w:r>
      <w:r w:rsidR="008D429E">
        <w:rPr>
          <w:rFonts w:hint="eastAsia"/>
        </w:rPr>
        <w:t xml:space="preserve">.5 </w:t>
      </w:r>
      <w:r w:rsidR="008D429E">
        <w:t xml:space="preserve">Information contained in an article under review is confidential and shall not be shared with others, nor shall reviewers use non-public information contained in an article to advance their </w:t>
      </w:r>
      <w:r w:rsidR="008D429E">
        <w:lastRenderedPageBreak/>
        <w:t>own research or financial interests.</w:t>
      </w:r>
    </w:p>
    <w:p w:rsidR="0029079F" w:rsidRDefault="00BA3847" w:rsidP="0029079F">
      <w:pPr>
        <w:shd w:val="clear" w:color="auto" w:fill="FFFFFF"/>
        <w:adjustRightInd w:val="0"/>
        <w:snapToGrid w:val="0"/>
      </w:pPr>
      <w:r>
        <w:rPr>
          <w:rFonts w:hint="eastAsia"/>
        </w:rPr>
        <w:t>4.6 R</w:t>
      </w:r>
      <w:r w:rsidRPr="00BA3847">
        <w:t>eferee comments</w:t>
      </w:r>
      <w:r>
        <w:rPr>
          <w:rFonts w:hint="eastAsia"/>
        </w:rPr>
        <w:t xml:space="preserve"> should be explain </w:t>
      </w:r>
      <w:r w:rsidR="0029079F">
        <w:rPr>
          <w:rFonts w:hint="eastAsia"/>
        </w:rPr>
        <w:t xml:space="preserve">sufficient with the basis of his (her) judgment in order to be </w:t>
      </w:r>
      <w:r w:rsidR="0029079F">
        <w:t>understood</w:t>
      </w:r>
      <w:r w:rsidR="0029079F">
        <w:rPr>
          <w:rFonts w:hint="eastAsia"/>
        </w:rPr>
        <w:t xml:space="preserve"> by </w:t>
      </w:r>
      <w:r w:rsidR="0029079F" w:rsidRPr="0029079F">
        <w:t>the editor and the author</w:t>
      </w:r>
      <w:r w:rsidR="0029079F">
        <w:rPr>
          <w:rFonts w:hint="eastAsia"/>
        </w:rPr>
        <w:t>.</w:t>
      </w:r>
      <w:r w:rsidR="007053FA">
        <w:rPr>
          <w:rFonts w:hint="eastAsia"/>
        </w:rPr>
        <w:t xml:space="preserve"> </w:t>
      </w:r>
      <w:r w:rsidR="007053FA" w:rsidRPr="007053FA">
        <w:t xml:space="preserve">The facts or opinions in the evaluation </w:t>
      </w:r>
      <w:r w:rsidR="007053FA">
        <w:rPr>
          <w:rFonts w:hint="eastAsia"/>
        </w:rPr>
        <w:t>comments</w:t>
      </w:r>
      <w:r w:rsidR="007053FA" w:rsidRPr="007053FA">
        <w:t xml:space="preserve"> shall be </w:t>
      </w:r>
      <w:r w:rsidR="006E411C">
        <w:rPr>
          <w:rFonts w:hint="eastAsia"/>
        </w:rPr>
        <w:t>attached</w:t>
      </w:r>
      <w:r w:rsidR="007053FA" w:rsidRPr="007053FA">
        <w:t xml:space="preserve"> </w:t>
      </w:r>
      <w:r w:rsidR="006E411C">
        <w:rPr>
          <w:rFonts w:hint="eastAsia"/>
        </w:rPr>
        <w:t xml:space="preserve">to </w:t>
      </w:r>
      <w:r w:rsidR="006E411C">
        <w:t>rel</w:t>
      </w:r>
      <w:r w:rsidR="006E411C">
        <w:rPr>
          <w:rFonts w:hint="eastAsia"/>
        </w:rPr>
        <w:t>a</w:t>
      </w:r>
      <w:r w:rsidR="007053FA" w:rsidRPr="007053FA">
        <w:t>t</w:t>
      </w:r>
      <w:r w:rsidR="006E411C">
        <w:rPr>
          <w:rFonts w:hint="eastAsia"/>
        </w:rPr>
        <w:t>ed</w:t>
      </w:r>
      <w:r w:rsidR="006E411C">
        <w:t xml:space="preserve"> literature</w:t>
      </w:r>
      <w:r w:rsidR="006E411C">
        <w:rPr>
          <w:rFonts w:hint="eastAsia"/>
        </w:rPr>
        <w:t xml:space="preserve"> to a</w:t>
      </w:r>
      <w:r w:rsidR="006E411C">
        <w:t xml:space="preserve">void </w:t>
      </w:r>
      <w:r w:rsidR="008437FF">
        <w:rPr>
          <w:rFonts w:hint="eastAsia"/>
        </w:rPr>
        <w:t>lacking basis assertions.</w:t>
      </w:r>
    </w:p>
    <w:p w:rsidR="00FE6C78" w:rsidRDefault="00FE6C78" w:rsidP="00FE6C78">
      <w:pPr>
        <w:shd w:val="clear" w:color="auto" w:fill="FFFFFF"/>
        <w:adjustRightInd w:val="0"/>
        <w:snapToGrid w:val="0"/>
      </w:pPr>
      <w:r>
        <w:rPr>
          <w:rFonts w:hint="eastAsia"/>
        </w:rPr>
        <w:t xml:space="preserve">4.7 </w:t>
      </w:r>
      <w:r w:rsidRPr="00FE6C78">
        <w:t>Re</w:t>
      </w:r>
      <w:r>
        <w:rPr>
          <w:rFonts w:hint="eastAsia"/>
        </w:rPr>
        <w:t>fere</w:t>
      </w:r>
      <w:r w:rsidRPr="00FE6C78">
        <w:t xml:space="preserve">es should identify </w:t>
      </w:r>
      <w:r w:rsidR="00B0723E">
        <w:rPr>
          <w:rFonts w:hint="eastAsia"/>
        </w:rPr>
        <w:t>whether</w:t>
      </w:r>
      <w:r>
        <w:rPr>
          <w:rFonts w:hint="eastAsia"/>
        </w:rPr>
        <w:t xml:space="preserve"> the </w:t>
      </w:r>
      <w:r>
        <w:t>important</w:t>
      </w:r>
      <w:r w:rsidRPr="00FE6C78">
        <w:t xml:space="preserve"> relevant published work has been cited </w:t>
      </w:r>
      <w:r w:rsidR="00B0723E">
        <w:rPr>
          <w:rFonts w:hint="eastAsia"/>
        </w:rPr>
        <w:t xml:space="preserve">or not </w:t>
      </w:r>
      <w:r w:rsidRPr="00FE6C78">
        <w:t>by the authors.</w:t>
      </w:r>
      <w:r>
        <w:rPr>
          <w:rFonts w:hint="eastAsia"/>
        </w:rPr>
        <w:t xml:space="preserve"> </w:t>
      </w:r>
      <w:r w:rsidR="00A832FD">
        <w:rPr>
          <w:rFonts w:hint="eastAsia"/>
        </w:rPr>
        <w:t>It is a</w:t>
      </w:r>
      <w:r w:rsidR="00A832FD" w:rsidRPr="00A832FD">
        <w:t>bsolutely forbid</w:t>
      </w:r>
      <w:r w:rsidR="00A832FD">
        <w:rPr>
          <w:rFonts w:hint="eastAsia"/>
        </w:rPr>
        <w:t>den</w:t>
      </w:r>
      <w:r w:rsidR="00A832FD" w:rsidRPr="00A832FD">
        <w:t xml:space="preserve"> </w:t>
      </w:r>
      <w:r w:rsidR="00A832FD">
        <w:rPr>
          <w:rFonts w:hint="eastAsia"/>
        </w:rPr>
        <w:t>guiding</w:t>
      </w:r>
      <w:r w:rsidR="00A832FD" w:rsidRPr="00A832FD">
        <w:t xml:space="preserve"> the author to </w:t>
      </w:r>
      <w:r w:rsidR="00A832FD">
        <w:rPr>
          <w:rFonts w:hint="eastAsia"/>
        </w:rPr>
        <w:t>cite</w:t>
      </w:r>
      <w:r w:rsidR="00A832FD" w:rsidRPr="00A832FD">
        <w:t xml:space="preserve"> the reviewer's own paper</w:t>
      </w:r>
      <w:r w:rsidR="000E6CB2">
        <w:rPr>
          <w:rFonts w:hint="eastAsia"/>
        </w:rPr>
        <w:t xml:space="preserve">. </w:t>
      </w:r>
      <w:r w:rsidR="007131AD" w:rsidRPr="00D8194D">
        <w:t>The authors should be reminded of the substantive similarities between the author's manuscript content and published papers or manuscripts submitted to other journals</w:t>
      </w:r>
    </w:p>
    <w:p w:rsidR="00C33ECE" w:rsidRDefault="00C33ECE" w:rsidP="00C33ECE">
      <w:pPr>
        <w:shd w:val="clear" w:color="auto" w:fill="FFFFFF"/>
        <w:adjustRightInd w:val="0"/>
        <w:snapToGrid w:val="0"/>
      </w:pPr>
      <w:r>
        <w:rPr>
          <w:rFonts w:hint="eastAsia"/>
        </w:rPr>
        <w:t xml:space="preserve">4.8 </w:t>
      </w:r>
      <w:r w:rsidRPr="00C33ECE">
        <w:t>Personal criticism of the author is inappropriate.</w:t>
      </w:r>
    </w:p>
    <w:p w:rsidR="00C33ECE" w:rsidRDefault="00C33ECE" w:rsidP="00C423CB">
      <w:pPr>
        <w:pStyle w:val="a6"/>
        <w:shd w:val="clear" w:color="auto" w:fill="FFFFFF"/>
        <w:adjustRightInd w:val="0"/>
        <w:snapToGrid w:val="0"/>
        <w:spacing w:before="0" w:beforeAutospacing="0" w:after="0" w:afterAutospacing="0"/>
        <w:ind w:left="360"/>
        <w:jc w:val="both"/>
        <w:rPr>
          <w:rFonts w:asciiTheme="minorHAnsi" w:eastAsiaTheme="minorEastAsia" w:hAnsiTheme="minorHAnsi" w:cstheme="minorBidi"/>
          <w:kern w:val="2"/>
          <w:sz w:val="21"/>
          <w:szCs w:val="22"/>
        </w:rPr>
      </w:pPr>
    </w:p>
    <w:p w:rsidR="009617D8" w:rsidRPr="00050043" w:rsidRDefault="009617D8" w:rsidP="009617D8">
      <w:pPr>
        <w:pStyle w:val="1"/>
        <w:shd w:val="clear" w:color="auto" w:fill="FFFFFF"/>
        <w:spacing w:before="0" w:beforeAutospacing="0" w:after="0" w:afterAutospacing="0" w:line="300" w:lineRule="atLeast"/>
        <w:rPr>
          <w:rFonts w:ascii="Verdana" w:hAnsi="Verdana"/>
          <w:b w:val="0"/>
          <w:color w:val="009944"/>
          <w:sz w:val="28"/>
          <w:szCs w:val="28"/>
        </w:rPr>
      </w:pPr>
      <w:r w:rsidRPr="00050043">
        <w:rPr>
          <w:rFonts w:asciiTheme="minorHAnsi" w:eastAsiaTheme="minorEastAsia" w:hAnsiTheme="minorHAnsi" w:cstheme="minorBidi" w:hint="eastAsia"/>
          <w:b w:val="0"/>
          <w:kern w:val="2"/>
          <w:sz w:val="21"/>
          <w:szCs w:val="22"/>
        </w:rPr>
        <w:t xml:space="preserve">5. </w:t>
      </w:r>
      <w:r w:rsidRPr="00050043">
        <w:rPr>
          <w:rFonts w:asciiTheme="minorHAnsi" w:eastAsiaTheme="minorEastAsia" w:hAnsiTheme="minorHAnsi" w:cstheme="minorBidi"/>
          <w:b w:val="0"/>
          <w:bCs w:val="0"/>
          <w:kern w:val="2"/>
          <w:sz w:val="21"/>
          <w:szCs w:val="22"/>
        </w:rPr>
        <w:t>Punitive measure</w:t>
      </w:r>
    </w:p>
    <w:p w:rsidR="009617D8" w:rsidRDefault="009617D8" w:rsidP="009617D8">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5.1 </w:t>
      </w:r>
      <w:r w:rsidR="00A114A9" w:rsidRPr="00A114A9">
        <w:rPr>
          <w:rFonts w:asciiTheme="minorHAnsi" w:eastAsiaTheme="minorEastAsia" w:hAnsiTheme="minorHAnsi" w:cstheme="minorBidi"/>
          <w:kern w:val="2"/>
          <w:sz w:val="21"/>
          <w:szCs w:val="22"/>
        </w:rPr>
        <w:t>Plagiarism in all its forms constitutes unethical publishing behavior and is unacceptable.</w:t>
      </w:r>
      <w:r w:rsidR="00A114A9">
        <w:rPr>
          <w:rFonts w:asciiTheme="minorHAnsi" w:eastAsiaTheme="minorEastAsia" w:hAnsiTheme="minorHAnsi" w:cstheme="minorBidi" w:hint="eastAsia"/>
          <w:kern w:val="2"/>
          <w:sz w:val="21"/>
          <w:szCs w:val="22"/>
        </w:rPr>
        <w:t xml:space="preserve"> And that </w:t>
      </w:r>
      <w:r w:rsidR="00A114A9" w:rsidRPr="00A114A9">
        <w:rPr>
          <w:rFonts w:asciiTheme="minorHAnsi" w:eastAsiaTheme="minorEastAsia" w:hAnsiTheme="minorHAnsi" w:cstheme="minorBidi"/>
          <w:kern w:val="2"/>
          <w:sz w:val="21"/>
          <w:szCs w:val="22"/>
        </w:rPr>
        <w:t>is highly likely to have serious moral and legal consequences.</w:t>
      </w:r>
    </w:p>
    <w:p w:rsidR="00A114A9" w:rsidRDefault="00A114A9" w:rsidP="00A114A9">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5.2 After screened, if the paper </w:t>
      </w:r>
      <w:r w:rsidR="00BB6AFA">
        <w:rPr>
          <w:rFonts w:asciiTheme="minorHAnsi" w:eastAsiaTheme="minorEastAsia" w:hAnsiTheme="minorHAnsi" w:cstheme="minorBidi" w:hint="eastAsia"/>
          <w:kern w:val="2"/>
          <w:sz w:val="21"/>
          <w:szCs w:val="22"/>
        </w:rPr>
        <w:t>is</w:t>
      </w:r>
      <w:r>
        <w:rPr>
          <w:rFonts w:asciiTheme="minorHAnsi" w:eastAsiaTheme="minorEastAsia" w:hAnsiTheme="minorHAnsi" w:cstheme="minorBidi" w:hint="eastAsia"/>
          <w:kern w:val="2"/>
          <w:sz w:val="21"/>
          <w:szCs w:val="22"/>
        </w:rPr>
        <w:t xml:space="preserve"> found there are more than </w:t>
      </w:r>
      <w:r w:rsidR="00BB6AFA">
        <w:rPr>
          <w:rFonts w:asciiTheme="minorHAnsi" w:eastAsiaTheme="minorEastAsia" w:hAnsiTheme="minorHAnsi" w:cstheme="minorBidi" w:hint="eastAsia"/>
          <w:kern w:val="2"/>
          <w:sz w:val="21"/>
          <w:szCs w:val="22"/>
        </w:rPr>
        <w:t>3</w:t>
      </w:r>
      <w:r>
        <w:rPr>
          <w:rFonts w:asciiTheme="minorHAnsi" w:eastAsiaTheme="minorEastAsia" w:hAnsiTheme="minorHAnsi" w:cstheme="minorBidi" w:hint="eastAsia"/>
          <w:kern w:val="2"/>
          <w:sz w:val="21"/>
          <w:szCs w:val="22"/>
        </w:rPr>
        <w:t>0% similar to others</w:t>
      </w:r>
      <w:r>
        <w:rPr>
          <w:rFonts w:asciiTheme="minorHAnsi" w:eastAsiaTheme="minorEastAsia" w:hAnsiTheme="minorHAnsi" w:cstheme="minorBidi"/>
          <w:kern w:val="2"/>
          <w:sz w:val="21"/>
          <w:szCs w:val="22"/>
        </w:rPr>
        <w:t>’</w:t>
      </w:r>
      <w:r>
        <w:rPr>
          <w:rFonts w:asciiTheme="minorHAnsi" w:eastAsiaTheme="minorEastAsia" w:hAnsiTheme="minorHAnsi" w:cstheme="minorBidi" w:hint="eastAsia"/>
          <w:kern w:val="2"/>
          <w:sz w:val="21"/>
          <w:szCs w:val="22"/>
        </w:rPr>
        <w:t xml:space="preserve"> or </w:t>
      </w:r>
      <w:r w:rsidR="007F0513">
        <w:rPr>
          <w:rFonts w:asciiTheme="minorHAnsi" w:eastAsiaTheme="minorEastAsia" w:hAnsiTheme="minorHAnsi" w:cstheme="minorBidi" w:hint="eastAsia"/>
          <w:kern w:val="2"/>
          <w:sz w:val="21"/>
          <w:szCs w:val="22"/>
        </w:rPr>
        <w:t xml:space="preserve">the </w:t>
      </w:r>
      <w:r w:rsidR="007F0513">
        <w:rPr>
          <w:rFonts w:asciiTheme="minorHAnsi" w:eastAsiaTheme="minorEastAsia" w:hAnsiTheme="minorHAnsi" w:cstheme="minorBidi"/>
          <w:kern w:val="2"/>
          <w:sz w:val="21"/>
          <w:szCs w:val="22"/>
        </w:rPr>
        <w:t>authors’</w:t>
      </w:r>
      <w:r w:rsidR="007F0513">
        <w:rPr>
          <w:rFonts w:asciiTheme="minorHAnsi" w:eastAsiaTheme="minorEastAsia" w:hAnsiTheme="minorHAnsi" w:cstheme="minorBidi" w:hint="eastAsia"/>
          <w:kern w:val="2"/>
          <w:sz w:val="21"/>
          <w:szCs w:val="22"/>
        </w:rPr>
        <w:t xml:space="preserve"> previous published, the paper will </w:t>
      </w:r>
      <w:r w:rsidR="007F0513" w:rsidRPr="007F0513">
        <w:rPr>
          <w:rFonts w:asciiTheme="minorHAnsi" w:eastAsiaTheme="minorEastAsia" w:hAnsiTheme="minorHAnsi" w:cstheme="minorBidi"/>
          <w:kern w:val="2"/>
          <w:sz w:val="21"/>
          <w:szCs w:val="22"/>
        </w:rPr>
        <w:t>be regarded as</w:t>
      </w:r>
      <w:r w:rsidR="007F0513">
        <w:rPr>
          <w:rFonts w:asciiTheme="minorHAnsi" w:eastAsiaTheme="minorEastAsia" w:hAnsiTheme="minorHAnsi" w:cstheme="minorBidi" w:hint="eastAsia"/>
          <w:kern w:val="2"/>
          <w:sz w:val="21"/>
          <w:szCs w:val="22"/>
        </w:rPr>
        <w:t xml:space="preserve"> plagiarism and will be rejected.</w:t>
      </w:r>
    </w:p>
    <w:p w:rsidR="008F3827" w:rsidRDefault="008F3827" w:rsidP="008F3827">
      <w:pPr>
        <w:pStyle w:val="a6"/>
        <w:shd w:val="clear" w:color="auto" w:fill="FFFFFF"/>
        <w:adjustRightInd w:val="0"/>
        <w:snapToGrid w:val="0"/>
        <w:spacing w:before="0" w:beforeAutospacing="0" w:after="0" w:afterAutospacing="0"/>
        <w:jc w:val="both"/>
        <w:rPr>
          <w:rFonts w:asciiTheme="minorHAnsi" w:eastAsiaTheme="minorEastAsia" w:hAnsiTheme="minorHAnsi" w:cstheme="minorBidi"/>
          <w:kern w:val="2"/>
          <w:sz w:val="21"/>
          <w:szCs w:val="22"/>
        </w:rPr>
      </w:pPr>
      <w:r>
        <w:rPr>
          <w:rFonts w:asciiTheme="minorHAnsi" w:eastAsiaTheme="minorEastAsia" w:hAnsiTheme="minorHAnsi" w:cstheme="minorBidi" w:hint="eastAsia"/>
          <w:kern w:val="2"/>
          <w:sz w:val="21"/>
          <w:szCs w:val="22"/>
        </w:rPr>
        <w:t xml:space="preserve">5.3 </w:t>
      </w:r>
      <w:r w:rsidR="00EE2A91">
        <w:rPr>
          <w:rFonts w:asciiTheme="minorHAnsi" w:eastAsiaTheme="minorEastAsia" w:hAnsiTheme="minorHAnsi" w:cstheme="minorBidi" w:hint="eastAsia"/>
          <w:kern w:val="2"/>
          <w:sz w:val="21"/>
          <w:szCs w:val="22"/>
        </w:rPr>
        <w:t xml:space="preserve">In case </w:t>
      </w:r>
      <w:r>
        <w:rPr>
          <w:rFonts w:asciiTheme="minorHAnsi" w:eastAsiaTheme="minorEastAsia" w:hAnsiTheme="minorHAnsi" w:cstheme="minorBidi" w:hint="eastAsia"/>
          <w:kern w:val="2"/>
          <w:sz w:val="21"/>
          <w:szCs w:val="22"/>
        </w:rPr>
        <w:t>an author has submitted the paper under consider</w:t>
      </w:r>
      <w:r w:rsidR="00E90BA6">
        <w:rPr>
          <w:rFonts w:asciiTheme="minorHAnsi" w:eastAsiaTheme="minorEastAsia" w:hAnsiTheme="minorHAnsi" w:cstheme="minorBidi" w:hint="eastAsia"/>
          <w:kern w:val="2"/>
          <w:sz w:val="21"/>
          <w:szCs w:val="22"/>
        </w:rPr>
        <w:t>ation to another journal, th</w:t>
      </w:r>
      <w:r w:rsidR="00BB6AFA">
        <w:rPr>
          <w:rFonts w:asciiTheme="minorHAnsi" w:eastAsiaTheme="minorEastAsia" w:hAnsiTheme="minorHAnsi" w:cstheme="minorBidi" w:hint="eastAsia"/>
          <w:kern w:val="2"/>
          <w:sz w:val="21"/>
          <w:szCs w:val="22"/>
        </w:rPr>
        <w:t>e</w:t>
      </w:r>
      <w:r w:rsidR="00E90BA6">
        <w:rPr>
          <w:rFonts w:asciiTheme="minorHAnsi" w:eastAsiaTheme="minorEastAsia" w:hAnsiTheme="minorHAnsi" w:cstheme="minorBidi" w:hint="eastAsia"/>
          <w:kern w:val="2"/>
          <w:sz w:val="21"/>
          <w:szCs w:val="22"/>
        </w:rPr>
        <w:t xml:space="preserve"> </w:t>
      </w:r>
      <w:r w:rsidR="009E345A">
        <w:rPr>
          <w:rFonts w:asciiTheme="minorHAnsi" w:eastAsiaTheme="minorEastAsia" w:hAnsiTheme="minorHAnsi" w:cstheme="minorBidi" w:hint="eastAsia"/>
          <w:kern w:val="2"/>
          <w:sz w:val="21"/>
          <w:szCs w:val="22"/>
        </w:rPr>
        <w:t>paper</w:t>
      </w:r>
      <w:r w:rsidR="00E90BA6">
        <w:rPr>
          <w:rFonts w:asciiTheme="minorHAnsi" w:eastAsiaTheme="minorEastAsia" w:hAnsiTheme="minorHAnsi" w:cstheme="minorBidi" w:hint="eastAsia"/>
          <w:kern w:val="2"/>
          <w:sz w:val="21"/>
          <w:szCs w:val="22"/>
        </w:rPr>
        <w:t xml:space="preserve"> will be rejected. TEMS will inform the </w:t>
      </w:r>
      <w:r w:rsidR="00E90BA6">
        <w:rPr>
          <w:rFonts w:asciiTheme="minorHAnsi" w:eastAsiaTheme="minorEastAsia" w:hAnsiTheme="minorHAnsi" w:cstheme="minorBidi"/>
          <w:kern w:val="2"/>
          <w:sz w:val="21"/>
          <w:szCs w:val="22"/>
        </w:rPr>
        <w:t>institute</w:t>
      </w:r>
      <w:r w:rsidR="00E90BA6">
        <w:rPr>
          <w:rFonts w:asciiTheme="minorHAnsi" w:eastAsiaTheme="minorEastAsia" w:hAnsiTheme="minorHAnsi" w:cstheme="minorBidi" w:hint="eastAsia"/>
          <w:kern w:val="2"/>
          <w:sz w:val="21"/>
          <w:szCs w:val="22"/>
        </w:rPr>
        <w:t xml:space="preserve"> of the author and other journals within the field of Electrical </w:t>
      </w:r>
      <w:r w:rsidR="00E90BA6">
        <w:rPr>
          <w:rFonts w:asciiTheme="minorHAnsi" w:eastAsiaTheme="minorEastAsia" w:hAnsiTheme="minorHAnsi" w:cstheme="minorBidi"/>
          <w:kern w:val="2"/>
          <w:sz w:val="21"/>
          <w:szCs w:val="22"/>
        </w:rPr>
        <w:t>Engineering</w:t>
      </w:r>
      <w:r w:rsidR="00E90BA6">
        <w:rPr>
          <w:rFonts w:asciiTheme="minorHAnsi" w:eastAsiaTheme="minorEastAsia" w:hAnsiTheme="minorHAnsi" w:cstheme="minorBidi" w:hint="eastAsia"/>
          <w:kern w:val="2"/>
          <w:sz w:val="21"/>
          <w:szCs w:val="22"/>
        </w:rPr>
        <w:t xml:space="preserve">, and will reject </w:t>
      </w:r>
      <w:r w:rsidR="009E345A">
        <w:rPr>
          <w:rFonts w:asciiTheme="minorHAnsi" w:eastAsiaTheme="minorEastAsia" w:hAnsiTheme="minorHAnsi" w:cstheme="minorBidi" w:hint="eastAsia"/>
          <w:kern w:val="2"/>
          <w:sz w:val="21"/>
          <w:szCs w:val="22"/>
        </w:rPr>
        <w:t xml:space="preserve">to publish </w:t>
      </w:r>
      <w:r w:rsidR="00E90BA6">
        <w:rPr>
          <w:rFonts w:asciiTheme="minorHAnsi" w:eastAsiaTheme="minorEastAsia" w:hAnsiTheme="minorHAnsi" w:cstheme="minorBidi" w:hint="eastAsia"/>
          <w:kern w:val="2"/>
          <w:sz w:val="21"/>
          <w:szCs w:val="22"/>
        </w:rPr>
        <w:t xml:space="preserve">all the papers </w:t>
      </w:r>
      <w:r w:rsidR="00E90BA6">
        <w:rPr>
          <w:rFonts w:asciiTheme="minorHAnsi" w:eastAsiaTheme="minorEastAsia" w:hAnsiTheme="minorHAnsi" w:cstheme="minorBidi"/>
          <w:kern w:val="2"/>
          <w:sz w:val="21"/>
          <w:szCs w:val="22"/>
        </w:rPr>
        <w:t>submi</w:t>
      </w:r>
      <w:r w:rsidR="00E90BA6">
        <w:rPr>
          <w:rFonts w:asciiTheme="minorHAnsi" w:eastAsiaTheme="minorEastAsia" w:hAnsiTheme="minorHAnsi" w:cstheme="minorBidi" w:hint="eastAsia"/>
          <w:kern w:val="2"/>
          <w:sz w:val="21"/>
          <w:szCs w:val="22"/>
        </w:rPr>
        <w:t xml:space="preserve">tted by this author forever. </w:t>
      </w:r>
    </w:p>
    <w:sectPr w:rsidR="008F3827" w:rsidSect="001569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A9D" w:rsidRDefault="00D93A9D" w:rsidP="001569E9">
      <w:r>
        <w:separator/>
      </w:r>
    </w:p>
  </w:endnote>
  <w:endnote w:type="continuationSeparator" w:id="1">
    <w:p w:rsidR="00D93A9D" w:rsidRDefault="00D93A9D" w:rsidP="001569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A9D" w:rsidRDefault="00D93A9D" w:rsidP="001569E9">
      <w:r>
        <w:separator/>
      </w:r>
    </w:p>
  </w:footnote>
  <w:footnote w:type="continuationSeparator" w:id="1">
    <w:p w:rsidR="00D93A9D" w:rsidRDefault="00D93A9D" w:rsidP="001569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90A34"/>
    <w:multiLevelType w:val="multilevel"/>
    <w:tmpl w:val="C91CD1F0"/>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nsid w:val="0AB85748"/>
    <w:multiLevelType w:val="multilevel"/>
    <w:tmpl w:val="4546DDF8"/>
    <w:lvl w:ilvl="0">
      <w:start w:val="3"/>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25E644D"/>
    <w:multiLevelType w:val="hybridMultilevel"/>
    <w:tmpl w:val="74462116"/>
    <w:lvl w:ilvl="0" w:tplc="85EA0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4872200"/>
    <w:multiLevelType w:val="hybridMultilevel"/>
    <w:tmpl w:val="CEC61E7E"/>
    <w:lvl w:ilvl="0" w:tplc="1CF4218C">
      <w:start w:val="1"/>
      <w:numFmt w:val="decimal"/>
      <w:lvlText w:val="%1."/>
      <w:lvlJc w:val="left"/>
      <w:pPr>
        <w:ind w:left="360" w:hanging="360"/>
      </w:pPr>
      <w:rPr>
        <w:rFonts w:asciiTheme="minorHAnsi" w:hAnsiTheme="minorHAnsi" w:cstheme="minorHAnsi"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7637369"/>
    <w:multiLevelType w:val="hybridMultilevel"/>
    <w:tmpl w:val="CEC61E7E"/>
    <w:lvl w:ilvl="0" w:tplc="1CF4218C">
      <w:start w:val="1"/>
      <w:numFmt w:val="decimal"/>
      <w:lvlText w:val="%1."/>
      <w:lvlJc w:val="left"/>
      <w:pPr>
        <w:ind w:left="360" w:hanging="360"/>
      </w:pPr>
      <w:rPr>
        <w:rFonts w:asciiTheme="minorHAnsi" w:hAnsiTheme="minorHAnsi" w:cstheme="minorHAnsi"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DE42FF"/>
    <w:multiLevelType w:val="hybridMultilevel"/>
    <w:tmpl w:val="84EE1F10"/>
    <w:lvl w:ilvl="0" w:tplc="85EA0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42A15C4"/>
    <w:multiLevelType w:val="hybridMultilevel"/>
    <w:tmpl w:val="51327C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DA363C"/>
    <w:multiLevelType w:val="hybridMultilevel"/>
    <w:tmpl w:val="96F60550"/>
    <w:lvl w:ilvl="0" w:tplc="85EA0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A608A9"/>
    <w:multiLevelType w:val="hybridMultilevel"/>
    <w:tmpl w:val="E6BC69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99B7E68"/>
    <w:multiLevelType w:val="hybridMultilevel"/>
    <w:tmpl w:val="49082778"/>
    <w:lvl w:ilvl="0" w:tplc="FC96C9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3"/>
  </w:num>
  <w:num w:numId="4">
    <w:abstractNumId w:val="4"/>
  </w:num>
  <w:num w:numId="5">
    <w:abstractNumId w:val="6"/>
  </w:num>
  <w:num w:numId="6">
    <w:abstractNumId w:val="5"/>
  </w:num>
  <w:num w:numId="7">
    <w:abstractNumId w:val="7"/>
  </w:num>
  <w:num w:numId="8">
    <w:abstractNumId w:val="2"/>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5DCE"/>
    <w:rsid w:val="000049E6"/>
    <w:rsid w:val="000411E3"/>
    <w:rsid w:val="00047F46"/>
    <w:rsid w:val="00050043"/>
    <w:rsid w:val="00051DB0"/>
    <w:rsid w:val="000D5DCB"/>
    <w:rsid w:val="000E1512"/>
    <w:rsid w:val="000E1687"/>
    <w:rsid w:val="000E3DDD"/>
    <w:rsid w:val="000E6CB2"/>
    <w:rsid w:val="000F0024"/>
    <w:rsid w:val="000F6F13"/>
    <w:rsid w:val="00134832"/>
    <w:rsid w:val="00137F59"/>
    <w:rsid w:val="001415C0"/>
    <w:rsid w:val="001569E9"/>
    <w:rsid w:val="00181840"/>
    <w:rsid w:val="00183385"/>
    <w:rsid w:val="001A35EF"/>
    <w:rsid w:val="001A71FC"/>
    <w:rsid w:val="001B40BF"/>
    <w:rsid w:val="001B7BF4"/>
    <w:rsid w:val="001E0446"/>
    <w:rsid w:val="001F5E89"/>
    <w:rsid w:val="001F6A4E"/>
    <w:rsid w:val="002034F1"/>
    <w:rsid w:val="00224B23"/>
    <w:rsid w:val="00225B3B"/>
    <w:rsid w:val="00227B93"/>
    <w:rsid w:val="00236A17"/>
    <w:rsid w:val="00241339"/>
    <w:rsid w:val="00270F94"/>
    <w:rsid w:val="0028424E"/>
    <w:rsid w:val="0029079F"/>
    <w:rsid w:val="002B61F2"/>
    <w:rsid w:val="002C19A5"/>
    <w:rsid w:val="002C7F46"/>
    <w:rsid w:val="002D08EA"/>
    <w:rsid w:val="002D33AF"/>
    <w:rsid w:val="002D78C2"/>
    <w:rsid w:val="002F09AF"/>
    <w:rsid w:val="00354B8E"/>
    <w:rsid w:val="003564BC"/>
    <w:rsid w:val="0035672C"/>
    <w:rsid w:val="00360C26"/>
    <w:rsid w:val="00371CBA"/>
    <w:rsid w:val="00391A30"/>
    <w:rsid w:val="003C059D"/>
    <w:rsid w:val="003C0B93"/>
    <w:rsid w:val="003E1D4B"/>
    <w:rsid w:val="003F518E"/>
    <w:rsid w:val="004004F3"/>
    <w:rsid w:val="004030C1"/>
    <w:rsid w:val="004374DA"/>
    <w:rsid w:val="0044349E"/>
    <w:rsid w:val="00455AC9"/>
    <w:rsid w:val="004619F2"/>
    <w:rsid w:val="00472B56"/>
    <w:rsid w:val="00484F0C"/>
    <w:rsid w:val="00487480"/>
    <w:rsid w:val="004B607B"/>
    <w:rsid w:val="004E53B8"/>
    <w:rsid w:val="004F2F6D"/>
    <w:rsid w:val="005065F9"/>
    <w:rsid w:val="00530DAA"/>
    <w:rsid w:val="00540271"/>
    <w:rsid w:val="00554385"/>
    <w:rsid w:val="00562717"/>
    <w:rsid w:val="00562FD8"/>
    <w:rsid w:val="00590361"/>
    <w:rsid w:val="005A6396"/>
    <w:rsid w:val="005B324F"/>
    <w:rsid w:val="005C3271"/>
    <w:rsid w:val="005E270A"/>
    <w:rsid w:val="006222AA"/>
    <w:rsid w:val="00656318"/>
    <w:rsid w:val="0068352F"/>
    <w:rsid w:val="006933BC"/>
    <w:rsid w:val="006B5B65"/>
    <w:rsid w:val="006B728B"/>
    <w:rsid w:val="006C7188"/>
    <w:rsid w:val="006E411C"/>
    <w:rsid w:val="007053FA"/>
    <w:rsid w:val="007076CC"/>
    <w:rsid w:val="007131AD"/>
    <w:rsid w:val="00721742"/>
    <w:rsid w:val="0073746C"/>
    <w:rsid w:val="00751537"/>
    <w:rsid w:val="00777454"/>
    <w:rsid w:val="00787E0C"/>
    <w:rsid w:val="00793745"/>
    <w:rsid w:val="00794289"/>
    <w:rsid w:val="007E1533"/>
    <w:rsid w:val="007F0513"/>
    <w:rsid w:val="00802E32"/>
    <w:rsid w:val="00806115"/>
    <w:rsid w:val="0081748F"/>
    <w:rsid w:val="00824B8B"/>
    <w:rsid w:val="00836477"/>
    <w:rsid w:val="008437FF"/>
    <w:rsid w:val="00855DA7"/>
    <w:rsid w:val="00862D57"/>
    <w:rsid w:val="008632B2"/>
    <w:rsid w:val="008675C5"/>
    <w:rsid w:val="0088190F"/>
    <w:rsid w:val="00885772"/>
    <w:rsid w:val="008A0B3F"/>
    <w:rsid w:val="008D429E"/>
    <w:rsid w:val="008E0146"/>
    <w:rsid w:val="008E367F"/>
    <w:rsid w:val="008E7BC4"/>
    <w:rsid w:val="008F07E1"/>
    <w:rsid w:val="008F3827"/>
    <w:rsid w:val="008F50D7"/>
    <w:rsid w:val="00907A52"/>
    <w:rsid w:val="0091008A"/>
    <w:rsid w:val="009111DE"/>
    <w:rsid w:val="00916483"/>
    <w:rsid w:val="00926B6A"/>
    <w:rsid w:val="0093066E"/>
    <w:rsid w:val="00935CB4"/>
    <w:rsid w:val="00951556"/>
    <w:rsid w:val="009573B8"/>
    <w:rsid w:val="009617D8"/>
    <w:rsid w:val="00967630"/>
    <w:rsid w:val="00981CD1"/>
    <w:rsid w:val="00985AA8"/>
    <w:rsid w:val="009902A8"/>
    <w:rsid w:val="009B16AA"/>
    <w:rsid w:val="009E345A"/>
    <w:rsid w:val="00A114A9"/>
    <w:rsid w:val="00A12718"/>
    <w:rsid w:val="00A30A78"/>
    <w:rsid w:val="00A53533"/>
    <w:rsid w:val="00A56196"/>
    <w:rsid w:val="00A635E6"/>
    <w:rsid w:val="00A70ABC"/>
    <w:rsid w:val="00A720DA"/>
    <w:rsid w:val="00A832FD"/>
    <w:rsid w:val="00AA5272"/>
    <w:rsid w:val="00AB2593"/>
    <w:rsid w:val="00AB3A81"/>
    <w:rsid w:val="00AE432D"/>
    <w:rsid w:val="00B0723E"/>
    <w:rsid w:val="00B1332E"/>
    <w:rsid w:val="00B23088"/>
    <w:rsid w:val="00B23257"/>
    <w:rsid w:val="00B5469D"/>
    <w:rsid w:val="00B71149"/>
    <w:rsid w:val="00BA3847"/>
    <w:rsid w:val="00BB30C9"/>
    <w:rsid w:val="00BB6AFA"/>
    <w:rsid w:val="00BC32C3"/>
    <w:rsid w:val="00BD513A"/>
    <w:rsid w:val="00BE25A3"/>
    <w:rsid w:val="00BF5CAB"/>
    <w:rsid w:val="00C0447B"/>
    <w:rsid w:val="00C04E68"/>
    <w:rsid w:val="00C10522"/>
    <w:rsid w:val="00C120B7"/>
    <w:rsid w:val="00C20030"/>
    <w:rsid w:val="00C33ECE"/>
    <w:rsid w:val="00C41EC0"/>
    <w:rsid w:val="00C423CB"/>
    <w:rsid w:val="00C51787"/>
    <w:rsid w:val="00C71341"/>
    <w:rsid w:val="00C7534E"/>
    <w:rsid w:val="00CA1F37"/>
    <w:rsid w:val="00CD284D"/>
    <w:rsid w:val="00CE6373"/>
    <w:rsid w:val="00CF43B2"/>
    <w:rsid w:val="00D10756"/>
    <w:rsid w:val="00D16196"/>
    <w:rsid w:val="00D21ED0"/>
    <w:rsid w:val="00D4248E"/>
    <w:rsid w:val="00D450DE"/>
    <w:rsid w:val="00D459EB"/>
    <w:rsid w:val="00D71A7B"/>
    <w:rsid w:val="00D93A9D"/>
    <w:rsid w:val="00D97B8F"/>
    <w:rsid w:val="00DD0F81"/>
    <w:rsid w:val="00DF2EE5"/>
    <w:rsid w:val="00E0226F"/>
    <w:rsid w:val="00E126C2"/>
    <w:rsid w:val="00E21811"/>
    <w:rsid w:val="00E22EB1"/>
    <w:rsid w:val="00E63DAD"/>
    <w:rsid w:val="00E853A0"/>
    <w:rsid w:val="00E90BA6"/>
    <w:rsid w:val="00E9763F"/>
    <w:rsid w:val="00ED334A"/>
    <w:rsid w:val="00ED4F7A"/>
    <w:rsid w:val="00EE149F"/>
    <w:rsid w:val="00EE2A91"/>
    <w:rsid w:val="00EE2CC7"/>
    <w:rsid w:val="00F339DE"/>
    <w:rsid w:val="00F54429"/>
    <w:rsid w:val="00F609B5"/>
    <w:rsid w:val="00F673E4"/>
    <w:rsid w:val="00F72EF2"/>
    <w:rsid w:val="00F95A6F"/>
    <w:rsid w:val="00FB103F"/>
    <w:rsid w:val="00FB5DCE"/>
    <w:rsid w:val="00FC7417"/>
    <w:rsid w:val="00FE6C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1F2"/>
    <w:pPr>
      <w:widowControl w:val="0"/>
      <w:jc w:val="both"/>
    </w:pPr>
  </w:style>
  <w:style w:type="paragraph" w:styleId="1">
    <w:name w:val="heading 1"/>
    <w:basedOn w:val="a"/>
    <w:link w:val="1Char"/>
    <w:uiPriority w:val="9"/>
    <w:qFormat/>
    <w:rsid w:val="009617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569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569E9"/>
    <w:rPr>
      <w:sz w:val="18"/>
      <w:szCs w:val="18"/>
    </w:rPr>
  </w:style>
  <w:style w:type="paragraph" w:styleId="a4">
    <w:name w:val="footer"/>
    <w:basedOn w:val="a"/>
    <w:link w:val="Char0"/>
    <w:uiPriority w:val="99"/>
    <w:unhideWhenUsed/>
    <w:rsid w:val="001569E9"/>
    <w:pPr>
      <w:tabs>
        <w:tab w:val="center" w:pos="4153"/>
        <w:tab w:val="right" w:pos="8306"/>
      </w:tabs>
      <w:snapToGrid w:val="0"/>
      <w:jc w:val="left"/>
    </w:pPr>
    <w:rPr>
      <w:sz w:val="18"/>
      <w:szCs w:val="18"/>
    </w:rPr>
  </w:style>
  <w:style w:type="character" w:customStyle="1" w:styleId="Char0">
    <w:name w:val="页脚 Char"/>
    <w:basedOn w:val="a0"/>
    <w:link w:val="a4"/>
    <w:uiPriority w:val="99"/>
    <w:rsid w:val="001569E9"/>
    <w:rPr>
      <w:sz w:val="18"/>
      <w:szCs w:val="18"/>
    </w:rPr>
  </w:style>
  <w:style w:type="paragraph" w:styleId="a5">
    <w:name w:val="List Paragraph"/>
    <w:basedOn w:val="a"/>
    <w:uiPriority w:val="34"/>
    <w:qFormat/>
    <w:rsid w:val="00484F0C"/>
    <w:pPr>
      <w:ind w:firstLineChars="200" w:firstLine="420"/>
    </w:pPr>
  </w:style>
  <w:style w:type="paragraph" w:styleId="a6">
    <w:name w:val="Normal (Web)"/>
    <w:basedOn w:val="a"/>
    <w:uiPriority w:val="99"/>
    <w:unhideWhenUsed/>
    <w:rsid w:val="00751537"/>
    <w:pPr>
      <w:widowControl/>
      <w:spacing w:before="100" w:beforeAutospacing="1" w:after="100" w:afterAutospacing="1"/>
      <w:jc w:val="left"/>
    </w:pPr>
    <w:rPr>
      <w:rFonts w:ascii="宋体" w:eastAsia="宋体" w:hAnsi="宋体" w:cs="宋体"/>
      <w:kern w:val="0"/>
      <w:sz w:val="24"/>
      <w:szCs w:val="24"/>
    </w:rPr>
  </w:style>
  <w:style w:type="character" w:styleId="a7">
    <w:name w:val="Emphasis"/>
    <w:basedOn w:val="a0"/>
    <w:uiPriority w:val="20"/>
    <w:qFormat/>
    <w:rsid w:val="00C10522"/>
    <w:rPr>
      <w:i/>
      <w:iCs/>
    </w:rPr>
  </w:style>
  <w:style w:type="character" w:customStyle="1" w:styleId="1Char">
    <w:name w:val="标题 1 Char"/>
    <w:basedOn w:val="a0"/>
    <w:link w:val="1"/>
    <w:uiPriority w:val="9"/>
    <w:rsid w:val="009617D8"/>
    <w:rPr>
      <w:rFonts w:ascii="宋体" w:eastAsia="宋体" w:hAnsi="宋体" w:cs="宋体"/>
      <w:b/>
      <w:bCs/>
      <w:kern w:val="36"/>
      <w:sz w:val="48"/>
      <w:szCs w:val="48"/>
    </w:rPr>
  </w:style>
  <w:style w:type="paragraph" w:styleId="a8">
    <w:name w:val="Balloon Text"/>
    <w:basedOn w:val="a"/>
    <w:link w:val="Char1"/>
    <w:uiPriority w:val="99"/>
    <w:semiHidden/>
    <w:unhideWhenUsed/>
    <w:rsid w:val="00D21ED0"/>
    <w:rPr>
      <w:sz w:val="18"/>
      <w:szCs w:val="18"/>
    </w:rPr>
  </w:style>
  <w:style w:type="character" w:customStyle="1" w:styleId="Char1">
    <w:name w:val="批注框文本 Char"/>
    <w:basedOn w:val="a0"/>
    <w:link w:val="a8"/>
    <w:uiPriority w:val="99"/>
    <w:semiHidden/>
    <w:rsid w:val="00D21ED0"/>
    <w:rPr>
      <w:sz w:val="18"/>
      <w:szCs w:val="18"/>
    </w:rPr>
  </w:style>
</w:styles>
</file>

<file path=word/webSettings.xml><?xml version="1.0" encoding="utf-8"?>
<w:webSettings xmlns:r="http://schemas.openxmlformats.org/officeDocument/2006/relationships" xmlns:w="http://schemas.openxmlformats.org/wordprocessingml/2006/main">
  <w:divs>
    <w:div w:id="751705101">
      <w:bodyDiv w:val="1"/>
      <w:marLeft w:val="0"/>
      <w:marRight w:val="0"/>
      <w:marTop w:val="0"/>
      <w:marBottom w:val="0"/>
      <w:divBdr>
        <w:top w:val="none" w:sz="0" w:space="0" w:color="auto"/>
        <w:left w:val="none" w:sz="0" w:space="0" w:color="auto"/>
        <w:bottom w:val="none" w:sz="0" w:space="0" w:color="auto"/>
        <w:right w:val="none" w:sz="0" w:space="0" w:color="auto"/>
      </w:divBdr>
    </w:div>
    <w:div w:id="990325877">
      <w:bodyDiv w:val="1"/>
      <w:marLeft w:val="0"/>
      <w:marRight w:val="0"/>
      <w:marTop w:val="0"/>
      <w:marBottom w:val="0"/>
      <w:divBdr>
        <w:top w:val="none" w:sz="0" w:space="0" w:color="auto"/>
        <w:left w:val="none" w:sz="0" w:space="0" w:color="auto"/>
        <w:bottom w:val="none" w:sz="0" w:space="0" w:color="auto"/>
        <w:right w:val="none" w:sz="0" w:space="0" w:color="auto"/>
      </w:divBdr>
    </w:div>
    <w:div w:id="11674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1723</Words>
  <Characters>9825</Characters>
  <Application>Microsoft Office Word</Application>
  <DocSecurity>0</DocSecurity>
  <Lines>81</Lines>
  <Paragraphs>23</Paragraphs>
  <ScaleCrop>false</ScaleCrop>
  <Company/>
  <LinksUpToDate>false</LinksUpToDate>
  <CharactersWithSpaces>11525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2020-07-09T01:57:00Z</dcterms:created>
  <dcterms:modified xsi:type="dcterms:W3CDTF">2020-07-14T02:54:00Z</dcterms:modified>
</cp:coreProperties>
</file>